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6DE" w:rsidRPr="00195244" w:rsidRDefault="00FA16DE" w:rsidP="003449A6">
      <w:pPr>
        <w:jc w:val="center"/>
        <w:rPr>
          <w:rFonts w:eastAsia="黑体"/>
          <w:b/>
          <w:sz w:val="40"/>
        </w:rPr>
      </w:pPr>
    </w:p>
    <w:p w:rsidR="003449A6" w:rsidRPr="00195244" w:rsidRDefault="00CB7288" w:rsidP="003449A6">
      <w:pPr>
        <w:jc w:val="center"/>
        <w:rPr>
          <w:rFonts w:eastAsia="黑体"/>
          <w:b/>
          <w:sz w:val="40"/>
        </w:rPr>
      </w:pPr>
      <w:bookmarkStart w:id="0" w:name="_GoBack"/>
      <w:r w:rsidRPr="00195244">
        <w:rPr>
          <w:rFonts w:eastAsia="黑体"/>
          <w:b/>
          <w:sz w:val="40"/>
        </w:rPr>
        <w:t xml:space="preserve">Dynaimic </w:t>
      </w:r>
      <w:r w:rsidR="00682DCB" w:rsidRPr="00195244">
        <w:rPr>
          <w:rFonts w:eastAsia="黑体"/>
          <w:b/>
          <w:sz w:val="40"/>
        </w:rPr>
        <w:t>T</w:t>
      </w:r>
      <w:r w:rsidRPr="00195244">
        <w:rPr>
          <w:rFonts w:eastAsia="黑体"/>
          <w:b/>
          <w:sz w:val="40"/>
        </w:rPr>
        <w:t>ime-frame</w:t>
      </w:r>
      <w:r w:rsidR="00682DCB" w:rsidRPr="00195244">
        <w:rPr>
          <w:rFonts w:eastAsia="黑体"/>
          <w:b/>
          <w:sz w:val="40"/>
        </w:rPr>
        <w:t xml:space="preserve"> Decomposition Analysis</w:t>
      </w:r>
      <w:r w:rsidRPr="00195244">
        <w:rPr>
          <w:rFonts w:eastAsia="黑体"/>
          <w:b/>
          <w:sz w:val="40"/>
        </w:rPr>
        <w:t xml:space="preserve"> </w:t>
      </w:r>
    </w:p>
    <w:bookmarkEnd w:id="0"/>
    <w:p w:rsidR="00CB7288" w:rsidRPr="00195244" w:rsidRDefault="00CB7288" w:rsidP="00CB7288">
      <w:pPr>
        <w:pStyle w:val="1"/>
        <w:jc w:val="center"/>
        <w:rPr>
          <w:rFonts w:ascii="Times New Roman" w:eastAsia="Arial Unicode MS" w:hAnsi="Times New Roman"/>
        </w:rPr>
      </w:pPr>
      <w:r w:rsidRPr="00195244">
        <w:rPr>
          <w:rFonts w:ascii="Times New Roman" w:eastAsia="Arial Unicode MS" w:hAnsi="Times New Roman"/>
        </w:rPr>
        <w:t>(Version 1.0)</w:t>
      </w:r>
    </w:p>
    <w:p w:rsidR="00682DCB" w:rsidRPr="00195244" w:rsidRDefault="00682DCB" w:rsidP="00682DCB"/>
    <w:p w:rsidR="003449A6" w:rsidRPr="00195244" w:rsidRDefault="00ED3A41" w:rsidP="003449A6">
      <w:pPr>
        <w:jc w:val="center"/>
        <w:rPr>
          <w:sz w:val="40"/>
        </w:rPr>
      </w:pPr>
      <w:r w:rsidRPr="00195244">
        <w:rPr>
          <w:noProof/>
        </w:rPr>
        <w:drawing>
          <wp:inline distT="0" distB="0" distL="0" distR="0" wp14:anchorId="68F03A0D" wp14:editId="62EFE7DA">
            <wp:extent cx="5267325" cy="40862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67325" cy="4086225"/>
                    </a:xfrm>
                    <a:prstGeom prst="rect">
                      <a:avLst/>
                    </a:prstGeom>
                  </pic:spPr>
                </pic:pic>
              </a:graphicData>
            </a:graphic>
          </wp:inline>
        </w:drawing>
      </w:r>
    </w:p>
    <w:p w:rsidR="00D32B86" w:rsidRPr="00195244" w:rsidRDefault="00D32B86" w:rsidP="00D32B86">
      <w:pPr>
        <w:jc w:val="center"/>
        <w:rPr>
          <w:b/>
          <w:sz w:val="28"/>
        </w:rPr>
      </w:pPr>
    </w:p>
    <w:p w:rsidR="00D32B86" w:rsidRPr="00195244" w:rsidRDefault="00D32B86" w:rsidP="00D32B86">
      <w:pPr>
        <w:jc w:val="center"/>
        <w:rPr>
          <w:b/>
          <w:sz w:val="28"/>
        </w:rPr>
      </w:pPr>
    </w:p>
    <w:p w:rsidR="00D32B86" w:rsidRPr="00195244" w:rsidRDefault="00D32B86" w:rsidP="00D32B86">
      <w:pPr>
        <w:jc w:val="center"/>
        <w:rPr>
          <w:b/>
          <w:sz w:val="28"/>
        </w:rPr>
      </w:pPr>
    </w:p>
    <w:p w:rsidR="00D32B86" w:rsidRPr="00195244" w:rsidRDefault="00D32B86" w:rsidP="00D32B86">
      <w:pPr>
        <w:jc w:val="center"/>
        <w:rPr>
          <w:b/>
          <w:sz w:val="28"/>
        </w:rPr>
      </w:pPr>
    </w:p>
    <w:p w:rsidR="00D32B86" w:rsidRPr="00195244" w:rsidRDefault="00D32B86" w:rsidP="00D32B86">
      <w:pPr>
        <w:jc w:val="center"/>
        <w:rPr>
          <w:b/>
          <w:sz w:val="28"/>
        </w:rPr>
      </w:pPr>
    </w:p>
    <w:p w:rsidR="00CB7288" w:rsidRPr="00195244" w:rsidRDefault="00CB7288" w:rsidP="00CB7288">
      <w:pPr>
        <w:pStyle w:val="1"/>
        <w:spacing w:beforeLines="50" w:before="156" w:afterLines="50" w:after="156"/>
        <w:jc w:val="center"/>
        <w:rPr>
          <w:rFonts w:ascii="Times New Roman" w:eastAsia="Arial Unicode MS" w:hAnsi="Times New Roman"/>
          <w:sz w:val="32"/>
        </w:rPr>
      </w:pPr>
      <w:r w:rsidRPr="00195244">
        <w:rPr>
          <w:rFonts w:ascii="Times New Roman" w:eastAsia="Arial Unicode MS" w:hAnsi="Times New Roman"/>
          <w:sz w:val="32"/>
        </w:rPr>
        <w:t>Hangzhou Normal University</w:t>
      </w:r>
    </w:p>
    <w:p w:rsidR="00CB7288" w:rsidRPr="00195244" w:rsidRDefault="00CB7288" w:rsidP="00CB7288">
      <w:pPr>
        <w:pStyle w:val="1"/>
        <w:jc w:val="center"/>
        <w:rPr>
          <w:rFonts w:ascii="Times New Roman" w:eastAsia="Arial Unicode MS" w:hAnsi="Times New Roman"/>
        </w:rPr>
      </w:pPr>
      <w:r w:rsidRPr="00195244">
        <w:rPr>
          <w:rFonts w:ascii="Times New Roman" w:eastAsia="Arial Unicode MS" w:hAnsi="Times New Roman"/>
        </w:rPr>
        <w:t>2014.8</w:t>
      </w:r>
    </w:p>
    <w:p w:rsidR="003449A6" w:rsidRPr="00195244" w:rsidRDefault="003449A6" w:rsidP="003449A6">
      <w:pPr>
        <w:jc w:val="center"/>
        <w:rPr>
          <w:sz w:val="28"/>
        </w:rPr>
      </w:pPr>
    </w:p>
    <w:p w:rsidR="003449A6" w:rsidRPr="00195244" w:rsidRDefault="00CB7288" w:rsidP="003449A6">
      <w:pPr>
        <w:pStyle w:val="a8"/>
        <w:numPr>
          <w:ilvl w:val="0"/>
          <w:numId w:val="4"/>
        </w:numPr>
        <w:ind w:firstLineChars="0"/>
        <w:jc w:val="left"/>
        <w:rPr>
          <w:b/>
          <w:sz w:val="32"/>
        </w:rPr>
      </w:pPr>
      <w:r w:rsidRPr="00195244">
        <w:rPr>
          <w:b/>
          <w:sz w:val="32"/>
        </w:rPr>
        <w:lastRenderedPageBreak/>
        <w:t xml:space="preserve">Introduction </w:t>
      </w:r>
    </w:p>
    <w:p w:rsidR="00CB7288" w:rsidRPr="00195244" w:rsidRDefault="00CB7288" w:rsidP="00CB7288">
      <w:pPr>
        <w:rPr>
          <w:sz w:val="28"/>
          <w:szCs w:val="28"/>
        </w:rPr>
      </w:pPr>
      <w:r w:rsidRPr="00195244">
        <w:rPr>
          <w:sz w:val="28"/>
          <w:szCs w:val="28"/>
        </w:rPr>
        <w:t>Many studies have proved our brain to be an intricate system. Understanding the spatial and temporal organization of this complex system is of great importance for both basic and clinical neuroscience.</w:t>
      </w:r>
    </w:p>
    <w:p w:rsidR="00CB7288" w:rsidRPr="00195244" w:rsidRDefault="00CB7288" w:rsidP="00CB7288">
      <w:pPr>
        <w:rPr>
          <w:sz w:val="28"/>
          <w:szCs w:val="28"/>
        </w:rPr>
      </w:pPr>
    </w:p>
    <w:p w:rsidR="00CB7288" w:rsidRPr="00195244" w:rsidRDefault="00CB7288" w:rsidP="00CB7288">
      <w:pPr>
        <w:rPr>
          <w:sz w:val="28"/>
          <w:szCs w:val="28"/>
        </w:rPr>
      </w:pPr>
      <w:r w:rsidRPr="00195244">
        <w:rPr>
          <w:sz w:val="28"/>
          <w:szCs w:val="28"/>
        </w:rPr>
        <w:t>Nowadays, researchers begin to focus on the dynamic character of brain functional networks or dynamic functional connectivity and dedicated analyzing methods have been proposed, including time-frequency coherence analysis, variable parameter regression, sliding window correlation analysis and temporal decomposition.</w:t>
      </w:r>
    </w:p>
    <w:p w:rsidR="00CB7288" w:rsidRPr="00195244" w:rsidRDefault="00CB7288" w:rsidP="00CB7288">
      <w:pPr>
        <w:jc w:val="left"/>
        <w:rPr>
          <w:b/>
          <w:sz w:val="32"/>
        </w:rPr>
      </w:pPr>
    </w:p>
    <w:p w:rsidR="00CB7288" w:rsidRPr="00195244" w:rsidRDefault="00CB7288" w:rsidP="00CB7288">
      <w:pPr>
        <w:rPr>
          <w:sz w:val="28"/>
          <w:szCs w:val="28"/>
        </w:rPr>
      </w:pPr>
      <w:r w:rsidRPr="00195244">
        <w:rPr>
          <w:sz w:val="28"/>
          <w:szCs w:val="28"/>
        </w:rPr>
        <w:t xml:space="preserve">Among these methods, the temporal decomposition method can directly cluster time frames into different groups depending on their spatial similarity of the original </w:t>
      </w:r>
      <w:bookmarkStart w:id="1" w:name="OLE_LINK18"/>
      <w:r w:rsidRPr="00195244">
        <w:rPr>
          <w:sz w:val="28"/>
          <w:szCs w:val="28"/>
        </w:rPr>
        <w:t>BOLD signal</w:t>
      </w:r>
      <w:bookmarkEnd w:id="1"/>
      <w:r w:rsidRPr="00195244">
        <w:rPr>
          <w:sz w:val="28"/>
          <w:szCs w:val="28"/>
        </w:rPr>
        <w:t>s. Different modes could be decomposed from the original fMRI data, with one brain region shared among them, and other mode-specific regions co-activated at different time frames.</w:t>
      </w:r>
    </w:p>
    <w:p w:rsidR="00CB7288" w:rsidRPr="00195244" w:rsidRDefault="00CB7288" w:rsidP="00CB7288">
      <w:pPr>
        <w:jc w:val="left"/>
        <w:rPr>
          <w:b/>
          <w:sz w:val="32"/>
        </w:rPr>
      </w:pPr>
    </w:p>
    <w:p w:rsidR="00CB7288" w:rsidRPr="00195244" w:rsidRDefault="00CB7288" w:rsidP="00CB7288">
      <w:pPr>
        <w:jc w:val="left"/>
        <w:rPr>
          <w:sz w:val="28"/>
          <w:szCs w:val="28"/>
        </w:rPr>
      </w:pPr>
      <w:r w:rsidRPr="00195244">
        <w:rPr>
          <w:sz w:val="28"/>
          <w:szCs w:val="28"/>
        </w:rPr>
        <w:t>To apply and improve this method, we developed this software on the platform of MATLAB.</w:t>
      </w:r>
    </w:p>
    <w:p w:rsidR="00682DCB" w:rsidRPr="00195244" w:rsidRDefault="00682DCB" w:rsidP="00CB7288">
      <w:pPr>
        <w:jc w:val="left"/>
        <w:rPr>
          <w:sz w:val="28"/>
          <w:szCs w:val="28"/>
        </w:rPr>
      </w:pPr>
    </w:p>
    <w:p w:rsidR="003449A6" w:rsidRPr="00195244" w:rsidRDefault="00682DCB" w:rsidP="003449A6">
      <w:pPr>
        <w:pStyle w:val="a8"/>
        <w:numPr>
          <w:ilvl w:val="0"/>
          <w:numId w:val="4"/>
        </w:numPr>
        <w:ind w:firstLineChars="0"/>
        <w:jc w:val="left"/>
        <w:rPr>
          <w:b/>
          <w:sz w:val="32"/>
        </w:rPr>
      </w:pPr>
      <w:r w:rsidRPr="00195244">
        <w:rPr>
          <w:b/>
          <w:sz w:val="32"/>
        </w:rPr>
        <w:t>Software manual</w:t>
      </w:r>
    </w:p>
    <w:p w:rsidR="003449A6" w:rsidRPr="00195244" w:rsidRDefault="00682DCB" w:rsidP="003449A6">
      <w:pPr>
        <w:jc w:val="left"/>
        <w:rPr>
          <w:b/>
          <w:sz w:val="28"/>
        </w:rPr>
      </w:pPr>
      <w:r w:rsidRPr="00195244">
        <w:rPr>
          <w:b/>
          <w:sz w:val="32"/>
        </w:rPr>
        <w:lastRenderedPageBreak/>
        <w:t>2</w:t>
      </w:r>
      <w:r w:rsidR="003449A6" w:rsidRPr="00195244">
        <w:rPr>
          <w:b/>
          <w:sz w:val="32"/>
        </w:rPr>
        <w:t xml:space="preserve">.1 </w:t>
      </w:r>
      <w:r w:rsidRPr="00195244">
        <w:rPr>
          <w:b/>
          <w:sz w:val="28"/>
        </w:rPr>
        <w:t>Setup</w:t>
      </w:r>
    </w:p>
    <w:p w:rsidR="00682DCB" w:rsidRPr="00195244" w:rsidRDefault="00682DCB" w:rsidP="00682DCB">
      <w:pPr>
        <w:pStyle w:val="a0"/>
        <w:ind w:firstLine="0"/>
        <w:rPr>
          <w:rFonts w:eastAsia="Arial Unicode MS"/>
          <w:sz w:val="28"/>
        </w:rPr>
      </w:pPr>
      <w:r w:rsidRPr="00195244">
        <w:rPr>
          <w:rFonts w:eastAsia="Arial Unicode MS"/>
          <w:sz w:val="28"/>
        </w:rPr>
        <w:t xml:space="preserve">Unzip the package Decom.zip, and then put the folder in optional position. Open Matlab, and click </w:t>
      </w:r>
      <w:r w:rsidRPr="00195244">
        <w:rPr>
          <w:rFonts w:eastAsia="Arial Unicode MS"/>
          <w:b/>
          <w:sz w:val="28"/>
        </w:rPr>
        <w:t>File</w:t>
      </w:r>
      <w:r w:rsidRPr="00195244">
        <w:rPr>
          <w:rFonts w:eastAsia="Arial Unicode MS"/>
          <w:sz w:val="28"/>
        </w:rPr>
        <w:t>→</w:t>
      </w:r>
      <w:r w:rsidRPr="00195244">
        <w:rPr>
          <w:rFonts w:eastAsia="Arial Unicode MS"/>
          <w:b/>
          <w:sz w:val="28"/>
        </w:rPr>
        <w:t>Set Path</w:t>
      </w:r>
      <w:r w:rsidRPr="00195244">
        <w:rPr>
          <w:rFonts w:eastAsia="Arial Unicode MS"/>
          <w:sz w:val="28"/>
        </w:rPr>
        <w:t xml:space="preserve"> (Fig 1), then click </w:t>
      </w:r>
      <w:r w:rsidRPr="00195244">
        <w:rPr>
          <w:rFonts w:eastAsia="Arial Unicode MS"/>
          <w:b/>
          <w:sz w:val="28"/>
        </w:rPr>
        <w:t xml:space="preserve">Add with Subfolders </w:t>
      </w:r>
      <w:r w:rsidRPr="00195244">
        <w:rPr>
          <w:rFonts w:eastAsia="Arial Unicode MS"/>
          <w:sz w:val="28"/>
        </w:rPr>
        <w:t>(Fig 2), and select the unzipped folder last step. After selection, click</w:t>
      </w:r>
      <w:r w:rsidRPr="00195244">
        <w:rPr>
          <w:rFonts w:eastAsia="Arial Unicode MS"/>
          <w:b/>
          <w:sz w:val="28"/>
        </w:rPr>
        <w:t xml:space="preserve"> Save</w:t>
      </w:r>
      <w:r w:rsidRPr="00195244">
        <w:rPr>
          <w:rFonts w:eastAsia="Arial Unicode MS"/>
          <w:sz w:val="28"/>
        </w:rPr>
        <w:t>→</w:t>
      </w:r>
      <w:r w:rsidRPr="00195244">
        <w:rPr>
          <w:rFonts w:eastAsia="Arial Unicode MS"/>
          <w:b/>
          <w:sz w:val="28"/>
        </w:rPr>
        <w:t>Close</w:t>
      </w:r>
      <w:r w:rsidRPr="00195244">
        <w:rPr>
          <w:rFonts w:eastAsia="Arial Unicode MS"/>
          <w:sz w:val="28"/>
        </w:rPr>
        <w:t xml:space="preserve"> to close the dialog box.</w:t>
      </w:r>
    </w:p>
    <w:p w:rsidR="00682DCB" w:rsidRPr="00195244" w:rsidRDefault="003449A6" w:rsidP="00682DCB">
      <w:pPr>
        <w:ind w:left="120" w:hangingChars="50" w:hanging="120"/>
        <w:jc w:val="center"/>
      </w:pPr>
      <w:r w:rsidRPr="00195244">
        <w:rPr>
          <w:noProof/>
        </w:rPr>
        <w:drawing>
          <wp:inline distT="0" distB="0" distL="0" distR="0" wp14:anchorId="289E7BF3" wp14:editId="6305E660">
            <wp:extent cx="1953301" cy="3160166"/>
            <wp:effectExtent l="0" t="0" r="889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3373" cy="3160283"/>
                    </a:xfrm>
                    <a:prstGeom prst="rect">
                      <a:avLst/>
                    </a:prstGeom>
                    <a:noFill/>
                    <a:ln>
                      <a:noFill/>
                    </a:ln>
                  </pic:spPr>
                </pic:pic>
              </a:graphicData>
            </a:graphic>
          </wp:inline>
        </w:drawing>
      </w:r>
    </w:p>
    <w:p w:rsidR="00682DCB" w:rsidRPr="00195244" w:rsidRDefault="00682DCB" w:rsidP="00682DCB">
      <w:pPr>
        <w:ind w:left="140" w:hangingChars="50" w:hanging="140"/>
        <w:jc w:val="center"/>
        <w:rPr>
          <w:sz w:val="28"/>
        </w:rPr>
      </w:pPr>
      <w:r w:rsidRPr="00195244">
        <w:rPr>
          <w:sz w:val="28"/>
        </w:rPr>
        <w:t>Fig 1</w:t>
      </w:r>
    </w:p>
    <w:p w:rsidR="003449A6" w:rsidRPr="00195244" w:rsidRDefault="003449A6" w:rsidP="00682DCB">
      <w:pPr>
        <w:ind w:left="120" w:hangingChars="50" w:hanging="120"/>
        <w:jc w:val="center"/>
      </w:pPr>
      <w:r w:rsidRPr="00195244">
        <w:rPr>
          <w:noProof/>
        </w:rPr>
        <w:drawing>
          <wp:inline distT="0" distB="0" distL="0" distR="0" wp14:anchorId="7463ED8E" wp14:editId="389D4404">
            <wp:extent cx="5274310" cy="3192056"/>
            <wp:effectExtent l="0" t="0" r="254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3192056"/>
                    </a:xfrm>
                    <a:prstGeom prst="rect">
                      <a:avLst/>
                    </a:prstGeom>
                  </pic:spPr>
                </pic:pic>
              </a:graphicData>
            </a:graphic>
          </wp:inline>
        </w:drawing>
      </w:r>
    </w:p>
    <w:p w:rsidR="00682DCB" w:rsidRPr="00195244" w:rsidRDefault="00682DCB" w:rsidP="00682DCB">
      <w:pPr>
        <w:ind w:left="140" w:hangingChars="50" w:hanging="140"/>
        <w:jc w:val="center"/>
        <w:rPr>
          <w:sz w:val="28"/>
        </w:rPr>
      </w:pPr>
      <w:r w:rsidRPr="00195244">
        <w:rPr>
          <w:sz w:val="28"/>
        </w:rPr>
        <w:lastRenderedPageBreak/>
        <w:t>Fig 2</w:t>
      </w:r>
    </w:p>
    <w:p w:rsidR="003449A6" w:rsidRPr="00195244" w:rsidRDefault="003449A6" w:rsidP="003449A6">
      <w:pPr>
        <w:ind w:left="120" w:hangingChars="50" w:hanging="120"/>
        <w:jc w:val="left"/>
      </w:pPr>
    </w:p>
    <w:p w:rsidR="003449A6" w:rsidRPr="00195244" w:rsidRDefault="00682DCB" w:rsidP="003449A6">
      <w:pPr>
        <w:ind w:left="141" w:hangingChars="50" w:hanging="141"/>
        <w:jc w:val="left"/>
        <w:rPr>
          <w:b/>
          <w:sz w:val="28"/>
        </w:rPr>
      </w:pPr>
      <w:r w:rsidRPr="00195244">
        <w:rPr>
          <w:b/>
          <w:sz w:val="28"/>
        </w:rPr>
        <w:t>2.2 Operation</w:t>
      </w:r>
    </w:p>
    <w:p w:rsidR="00682DCB" w:rsidRPr="00195244" w:rsidRDefault="0054299F" w:rsidP="003449A6">
      <w:pPr>
        <w:jc w:val="left"/>
        <w:rPr>
          <w:b/>
          <w:sz w:val="28"/>
        </w:rPr>
      </w:pPr>
      <w:r w:rsidRPr="00195244">
        <w:rPr>
          <w:b/>
          <w:sz w:val="28"/>
        </w:rPr>
        <w:t>2</w:t>
      </w:r>
      <w:r w:rsidR="003449A6" w:rsidRPr="00195244">
        <w:rPr>
          <w:b/>
          <w:sz w:val="28"/>
        </w:rPr>
        <w:t xml:space="preserve">.2.1 </w:t>
      </w:r>
      <w:r w:rsidR="00682DCB" w:rsidRPr="00195244">
        <w:rPr>
          <w:b/>
          <w:sz w:val="28"/>
        </w:rPr>
        <w:t>Start the software</w:t>
      </w:r>
    </w:p>
    <w:p w:rsidR="00682DCB" w:rsidRPr="00195244" w:rsidRDefault="00682DCB" w:rsidP="00682DCB">
      <w:pPr>
        <w:jc w:val="left"/>
        <w:rPr>
          <w:rFonts w:eastAsia="Arial Unicode MS"/>
          <w:kern w:val="0"/>
          <w:sz w:val="28"/>
          <w:szCs w:val="28"/>
        </w:rPr>
      </w:pPr>
      <w:r w:rsidRPr="00195244">
        <w:rPr>
          <w:rFonts w:eastAsia="Arial Unicode MS"/>
          <w:kern w:val="0"/>
          <w:sz w:val="28"/>
          <w:szCs w:val="28"/>
        </w:rPr>
        <w:t xml:space="preserve">Input </w:t>
      </w:r>
      <w:r w:rsidRPr="00195244">
        <w:rPr>
          <w:rFonts w:eastAsia="Arial Unicode MS"/>
          <w:b/>
          <w:kern w:val="0"/>
          <w:sz w:val="28"/>
          <w:szCs w:val="28"/>
        </w:rPr>
        <w:t>Decom</w:t>
      </w:r>
      <w:r w:rsidRPr="00195244">
        <w:rPr>
          <w:rFonts w:eastAsia="Arial Unicode MS"/>
          <w:kern w:val="0"/>
          <w:sz w:val="28"/>
          <w:szCs w:val="28"/>
        </w:rPr>
        <w:t xml:space="preserve"> in Matlab command window, to open the software interface (Fig 3). </w:t>
      </w:r>
    </w:p>
    <w:p w:rsidR="003449A6" w:rsidRPr="00195244" w:rsidRDefault="00ED3A41" w:rsidP="003449A6">
      <w:pPr>
        <w:jc w:val="center"/>
      </w:pPr>
      <w:r w:rsidRPr="00195244">
        <w:rPr>
          <w:noProof/>
        </w:rPr>
        <w:drawing>
          <wp:inline distT="0" distB="0" distL="0" distR="0" wp14:anchorId="044728CB" wp14:editId="38F4B755">
            <wp:extent cx="4753155" cy="368734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750075" cy="3684959"/>
                    </a:xfrm>
                    <a:prstGeom prst="rect">
                      <a:avLst/>
                    </a:prstGeom>
                  </pic:spPr>
                </pic:pic>
              </a:graphicData>
            </a:graphic>
          </wp:inline>
        </w:drawing>
      </w:r>
    </w:p>
    <w:p w:rsidR="00E4314D" w:rsidRPr="00195244" w:rsidRDefault="00E4314D" w:rsidP="003449A6">
      <w:pPr>
        <w:jc w:val="center"/>
        <w:rPr>
          <w:sz w:val="28"/>
        </w:rPr>
      </w:pPr>
      <w:r w:rsidRPr="00195244">
        <w:rPr>
          <w:sz w:val="28"/>
        </w:rPr>
        <w:t>Fig 3</w:t>
      </w:r>
    </w:p>
    <w:p w:rsidR="003449A6" w:rsidRPr="00195244" w:rsidRDefault="003449A6" w:rsidP="003449A6">
      <w:pPr>
        <w:jc w:val="left"/>
      </w:pPr>
    </w:p>
    <w:p w:rsidR="00E4314D" w:rsidRPr="00195244" w:rsidRDefault="0054299F" w:rsidP="003449A6">
      <w:pPr>
        <w:jc w:val="left"/>
        <w:rPr>
          <w:b/>
          <w:sz w:val="28"/>
          <w:szCs w:val="32"/>
        </w:rPr>
      </w:pPr>
      <w:r w:rsidRPr="00195244">
        <w:rPr>
          <w:b/>
          <w:sz w:val="28"/>
          <w:szCs w:val="32"/>
        </w:rPr>
        <w:t>2</w:t>
      </w:r>
      <w:r w:rsidR="003449A6" w:rsidRPr="00195244">
        <w:rPr>
          <w:b/>
          <w:sz w:val="28"/>
          <w:szCs w:val="32"/>
        </w:rPr>
        <w:t xml:space="preserve">.2.2 </w:t>
      </w:r>
      <w:r w:rsidR="00E4314D" w:rsidRPr="00195244">
        <w:rPr>
          <w:b/>
          <w:sz w:val="28"/>
          <w:szCs w:val="32"/>
        </w:rPr>
        <w:t>Add data</w:t>
      </w:r>
    </w:p>
    <w:p w:rsidR="00E4314D" w:rsidRPr="00195244" w:rsidRDefault="00E4314D" w:rsidP="003449A6">
      <w:pPr>
        <w:jc w:val="left"/>
        <w:rPr>
          <w:sz w:val="28"/>
          <w:szCs w:val="32"/>
        </w:rPr>
      </w:pPr>
      <w:r w:rsidRPr="00195244">
        <w:rPr>
          <w:sz w:val="28"/>
          <w:szCs w:val="32"/>
        </w:rPr>
        <w:t xml:space="preserve">Click right button on the blank area at the top of the interface, and choose </w:t>
      </w:r>
      <w:r w:rsidRPr="00195244">
        <w:rPr>
          <w:b/>
          <w:sz w:val="28"/>
          <w:szCs w:val="32"/>
        </w:rPr>
        <w:t>Add recursively all sub-folders of a directory</w:t>
      </w:r>
      <w:r w:rsidR="00B409A7" w:rsidRPr="00195244">
        <w:rPr>
          <w:b/>
          <w:sz w:val="28"/>
          <w:szCs w:val="32"/>
        </w:rPr>
        <w:t xml:space="preserve"> </w:t>
      </w:r>
      <w:r w:rsidR="00B409A7" w:rsidRPr="00195244">
        <w:rPr>
          <w:sz w:val="28"/>
          <w:szCs w:val="32"/>
        </w:rPr>
        <w:t>(Fig 4). C</w:t>
      </w:r>
      <w:r w:rsidRPr="00195244">
        <w:rPr>
          <w:sz w:val="28"/>
          <w:szCs w:val="32"/>
        </w:rPr>
        <w:t>hoose the directory of data</w:t>
      </w:r>
      <w:r w:rsidR="00DB7B8E" w:rsidRPr="00195244">
        <w:rPr>
          <w:sz w:val="28"/>
          <w:szCs w:val="32"/>
        </w:rPr>
        <w:t>, and the different subjects</w:t>
      </w:r>
      <w:r w:rsidR="00B409A7" w:rsidRPr="00195244">
        <w:rPr>
          <w:sz w:val="28"/>
          <w:szCs w:val="32"/>
        </w:rPr>
        <w:t xml:space="preserve"> (state</w:t>
      </w:r>
      <w:r w:rsidR="00195244" w:rsidRPr="00195244">
        <w:rPr>
          <w:sz w:val="28"/>
          <w:szCs w:val="32"/>
        </w:rPr>
        <w:t>s</w:t>
      </w:r>
      <w:r w:rsidR="00B409A7" w:rsidRPr="00195244">
        <w:rPr>
          <w:sz w:val="28"/>
          <w:szCs w:val="32"/>
        </w:rPr>
        <w:t xml:space="preserve">) data should be arranged in different subfolders (Fig 5). Attention: the data must be the form of 3D .nii. The background will turn to green when adding data, and </w:t>
      </w:r>
      <w:r w:rsidR="00B409A7" w:rsidRPr="00195244">
        <w:rPr>
          <w:sz w:val="28"/>
          <w:szCs w:val="32"/>
        </w:rPr>
        <w:lastRenderedPageBreak/>
        <w:t>it will turn back to blank after all the data are added.</w:t>
      </w:r>
    </w:p>
    <w:p w:rsidR="003449A6" w:rsidRPr="00195244" w:rsidRDefault="003449A6" w:rsidP="003449A6">
      <w:pPr>
        <w:jc w:val="center"/>
        <w:rPr>
          <w:szCs w:val="32"/>
        </w:rPr>
      </w:pPr>
      <w:r w:rsidRPr="00195244">
        <w:rPr>
          <w:noProof/>
        </w:rPr>
        <w:drawing>
          <wp:inline distT="0" distB="0" distL="0" distR="0" wp14:anchorId="1F2A0B93" wp14:editId="2B0ADC1F">
            <wp:extent cx="5274310" cy="2069434"/>
            <wp:effectExtent l="0" t="0" r="254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2069434"/>
                    </a:xfrm>
                    <a:prstGeom prst="rect">
                      <a:avLst/>
                    </a:prstGeom>
                  </pic:spPr>
                </pic:pic>
              </a:graphicData>
            </a:graphic>
          </wp:inline>
        </w:drawing>
      </w:r>
    </w:p>
    <w:p w:rsidR="00B409A7" w:rsidRPr="00195244" w:rsidRDefault="00B409A7" w:rsidP="003449A6">
      <w:pPr>
        <w:jc w:val="center"/>
        <w:rPr>
          <w:sz w:val="28"/>
          <w:szCs w:val="32"/>
        </w:rPr>
      </w:pPr>
      <w:r w:rsidRPr="00195244">
        <w:rPr>
          <w:sz w:val="28"/>
          <w:szCs w:val="32"/>
        </w:rPr>
        <w:t>Fig 4</w:t>
      </w:r>
    </w:p>
    <w:p w:rsidR="003449A6" w:rsidRPr="00195244" w:rsidRDefault="003449A6" w:rsidP="003449A6">
      <w:pPr>
        <w:jc w:val="center"/>
        <w:rPr>
          <w:szCs w:val="32"/>
        </w:rPr>
      </w:pPr>
      <w:r w:rsidRPr="00195244">
        <w:rPr>
          <w:noProof/>
        </w:rPr>
        <w:drawing>
          <wp:inline distT="0" distB="0" distL="0" distR="0" wp14:anchorId="5AAB634F" wp14:editId="7C0DA390">
            <wp:extent cx="3087015" cy="1500233"/>
            <wp:effectExtent l="0" t="0" r="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086132" cy="1499804"/>
                    </a:xfrm>
                    <a:prstGeom prst="rect">
                      <a:avLst/>
                    </a:prstGeom>
                  </pic:spPr>
                </pic:pic>
              </a:graphicData>
            </a:graphic>
          </wp:inline>
        </w:drawing>
      </w:r>
      <w:r w:rsidRPr="00195244">
        <w:rPr>
          <w:noProof/>
        </w:rPr>
        <w:drawing>
          <wp:inline distT="0" distB="0" distL="0" distR="0" wp14:anchorId="3248D1A9" wp14:editId="2EA00E19">
            <wp:extent cx="3500664" cy="1176207"/>
            <wp:effectExtent l="0" t="0" r="508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508284" cy="1178767"/>
                    </a:xfrm>
                    <a:prstGeom prst="rect">
                      <a:avLst/>
                    </a:prstGeom>
                  </pic:spPr>
                </pic:pic>
              </a:graphicData>
            </a:graphic>
          </wp:inline>
        </w:drawing>
      </w:r>
    </w:p>
    <w:p w:rsidR="00B409A7" w:rsidRPr="00195244" w:rsidRDefault="00B409A7" w:rsidP="003449A6">
      <w:pPr>
        <w:jc w:val="center"/>
        <w:rPr>
          <w:sz w:val="28"/>
          <w:szCs w:val="32"/>
        </w:rPr>
      </w:pPr>
      <w:r w:rsidRPr="00195244">
        <w:rPr>
          <w:sz w:val="28"/>
          <w:szCs w:val="32"/>
        </w:rPr>
        <w:t>Fig 5</w:t>
      </w:r>
    </w:p>
    <w:p w:rsidR="003449A6" w:rsidRPr="00195244" w:rsidRDefault="003449A6" w:rsidP="003449A6">
      <w:pPr>
        <w:jc w:val="left"/>
        <w:rPr>
          <w:szCs w:val="32"/>
        </w:rPr>
      </w:pPr>
    </w:p>
    <w:p w:rsidR="00B409A7" w:rsidRPr="00195244" w:rsidRDefault="0054299F" w:rsidP="003449A6">
      <w:pPr>
        <w:jc w:val="left"/>
        <w:rPr>
          <w:b/>
          <w:sz w:val="28"/>
          <w:szCs w:val="32"/>
        </w:rPr>
      </w:pPr>
      <w:r w:rsidRPr="00195244">
        <w:rPr>
          <w:b/>
          <w:sz w:val="28"/>
          <w:szCs w:val="32"/>
        </w:rPr>
        <w:t>2</w:t>
      </w:r>
      <w:r w:rsidR="003449A6" w:rsidRPr="00195244">
        <w:rPr>
          <w:b/>
          <w:sz w:val="28"/>
          <w:szCs w:val="32"/>
        </w:rPr>
        <w:t xml:space="preserve">.2.3 </w:t>
      </w:r>
      <w:r w:rsidR="00B409A7" w:rsidRPr="00195244">
        <w:rPr>
          <w:b/>
          <w:sz w:val="28"/>
          <w:szCs w:val="32"/>
        </w:rPr>
        <w:t>Define region of interested (ROI)</w:t>
      </w:r>
    </w:p>
    <w:p w:rsidR="00B409A7" w:rsidRPr="00195244" w:rsidRDefault="00B409A7" w:rsidP="003449A6">
      <w:pPr>
        <w:jc w:val="left"/>
        <w:rPr>
          <w:sz w:val="28"/>
          <w:szCs w:val="32"/>
        </w:rPr>
      </w:pPr>
      <w:r w:rsidRPr="00195244">
        <w:rPr>
          <w:sz w:val="28"/>
          <w:szCs w:val="32"/>
        </w:rPr>
        <w:t xml:space="preserve">Click the </w:t>
      </w:r>
      <w:r w:rsidRPr="00195244">
        <w:rPr>
          <w:b/>
          <w:sz w:val="28"/>
          <w:szCs w:val="32"/>
        </w:rPr>
        <w:t xml:space="preserve">Define ROI </w:t>
      </w:r>
      <w:r w:rsidRPr="00195244">
        <w:rPr>
          <w:sz w:val="28"/>
          <w:szCs w:val="32"/>
        </w:rPr>
        <w:t xml:space="preserve">button, and select </w:t>
      </w:r>
      <w:r w:rsidRPr="00195244">
        <w:rPr>
          <w:b/>
          <w:sz w:val="28"/>
          <w:szCs w:val="32"/>
        </w:rPr>
        <w:t>Add ROI</w:t>
      </w:r>
      <w:r w:rsidR="0054299F" w:rsidRPr="00195244">
        <w:rPr>
          <w:sz w:val="28"/>
          <w:szCs w:val="32"/>
        </w:rPr>
        <w:t xml:space="preserve"> (Fig 6)</w:t>
      </w:r>
      <w:r w:rsidRPr="00195244">
        <w:rPr>
          <w:sz w:val="28"/>
          <w:szCs w:val="32"/>
        </w:rPr>
        <w:t>. This software provide three ways to define ROI, s</w:t>
      </w:r>
      <w:r w:rsidRPr="00195244">
        <w:rPr>
          <w:b/>
          <w:sz w:val="28"/>
          <w:szCs w:val="32"/>
        </w:rPr>
        <w:t>pherical ROI</w:t>
      </w:r>
      <w:r w:rsidRPr="00195244">
        <w:rPr>
          <w:sz w:val="28"/>
          <w:szCs w:val="32"/>
        </w:rPr>
        <w:t xml:space="preserve">, </w:t>
      </w:r>
      <w:r w:rsidRPr="00195244">
        <w:rPr>
          <w:b/>
          <w:sz w:val="28"/>
          <w:szCs w:val="32"/>
        </w:rPr>
        <w:t xml:space="preserve">predefined ROI </w:t>
      </w:r>
      <w:r w:rsidRPr="00195244">
        <w:rPr>
          <w:sz w:val="28"/>
          <w:szCs w:val="32"/>
        </w:rPr>
        <w:t xml:space="preserve">and </w:t>
      </w:r>
      <w:r w:rsidRPr="00195244">
        <w:rPr>
          <w:b/>
          <w:sz w:val="28"/>
          <w:szCs w:val="32"/>
        </w:rPr>
        <w:t>time courses</w:t>
      </w:r>
      <w:r w:rsidR="0054299F" w:rsidRPr="00195244">
        <w:rPr>
          <w:sz w:val="28"/>
          <w:szCs w:val="32"/>
        </w:rPr>
        <w:t xml:space="preserve"> (Fig 7)</w:t>
      </w:r>
      <w:r w:rsidRPr="00195244">
        <w:rPr>
          <w:sz w:val="28"/>
          <w:szCs w:val="32"/>
        </w:rPr>
        <w:t xml:space="preserve">. Take the spherical ROI as the example, select </w:t>
      </w:r>
      <w:r w:rsidRPr="00195244">
        <w:rPr>
          <w:b/>
          <w:sz w:val="28"/>
          <w:szCs w:val="32"/>
        </w:rPr>
        <w:t>spherical ROI</w:t>
      </w:r>
      <w:r w:rsidRPr="00195244">
        <w:rPr>
          <w:sz w:val="28"/>
          <w:szCs w:val="32"/>
        </w:rPr>
        <w:t xml:space="preserve"> and click </w:t>
      </w:r>
      <w:r w:rsidRPr="00195244">
        <w:rPr>
          <w:b/>
          <w:sz w:val="28"/>
          <w:szCs w:val="32"/>
        </w:rPr>
        <w:t>Next</w:t>
      </w:r>
      <w:r w:rsidRPr="00195244">
        <w:rPr>
          <w:sz w:val="28"/>
          <w:szCs w:val="32"/>
        </w:rPr>
        <w:t xml:space="preserve">, </w:t>
      </w:r>
      <w:r w:rsidR="0054299F" w:rsidRPr="00195244">
        <w:rPr>
          <w:sz w:val="28"/>
          <w:szCs w:val="32"/>
        </w:rPr>
        <w:t xml:space="preserve">then input the coordinate of ROI in X, Y and Z, and input the radius of the sphere (Fig 8). Click </w:t>
      </w:r>
      <w:r w:rsidR="0054299F" w:rsidRPr="00195244">
        <w:rPr>
          <w:b/>
          <w:sz w:val="28"/>
          <w:szCs w:val="32"/>
        </w:rPr>
        <w:lastRenderedPageBreak/>
        <w:t>OK</w:t>
      </w:r>
      <w:r w:rsidR="0054299F" w:rsidRPr="00195244">
        <w:rPr>
          <w:sz w:val="28"/>
          <w:szCs w:val="32"/>
        </w:rPr>
        <w:t>→</w:t>
      </w:r>
      <w:r w:rsidR="0054299F" w:rsidRPr="00195244">
        <w:rPr>
          <w:b/>
          <w:sz w:val="28"/>
          <w:szCs w:val="32"/>
        </w:rPr>
        <w:t>Done</w:t>
      </w:r>
      <w:r w:rsidR="0054299F" w:rsidRPr="00195244">
        <w:rPr>
          <w:sz w:val="28"/>
          <w:szCs w:val="32"/>
        </w:rPr>
        <w:t>→</w:t>
      </w:r>
      <w:r w:rsidR="0054299F" w:rsidRPr="00195244">
        <w:rPr>
          <w:b/>
          <w:sz w:val="28"/>
          <w:szCs w:val="32"/>
        </w:rPr>
        <w:t>Done</w:t>
      </w:r>
      <w:r w:rsidR="0054299F" w:rsidRPr="00195244">
        <w:rPr>
          <w:sz w:val="28"/>
          <w:szCs w:val="32"/>
        </w:rPr>
        <w:t>, and return to the main interface.</w:t>
      </w:r>
    </w:p>
    <w:p w:rsidR="0054299F" w:rsidRPr="00195244" w:rsidRDefault="003449A6" w:rsidP="0054299F">
      <w:pPr>
        <w:jc w:val="center"/>
        <w:rPr>
          <w:noProof/>
        </w:rPr>
      </w:pPr>
      <w:r w:rsidRPr="00195244">
        <w:rPr>
          <w:noProof/>
        </w:rPr>
        <w:drawing>
          <wp:inline distT="0" distB="0" distL="0" distR="0" wp14:anchorId="4D49966B" wp14:editId="1B1C6FB3">
            <wp:extent cx="3443012" cy="2656936"/>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462155" cy="2671708"/>
                    </a:xfrm>
                    <a:prstGeom prst="rect">
                      <a:avLst/>
                    </a:prstGeom>
                  </pic:spPr>
                </pic:pic>
              </a:graphicData>
            </a:graphic>
          </wp:inline>
        </w:drawing>
      </w:r>
    </w:p>
    <w:p w:rsidR="0054299F" w:rsidRPr="00195244" w:rsidRDefault="0054299F" w:rsidP="0054299F">
      <w:pPr>
        <w:jc w:val="center"/>
        <w:rPr>
          <w:noProof/>
          <w:sz w:val="28"/>
        </w:rPr>
      </w:pPr>
      <w:r w:rsidRPr="00195244">
        <w:rPr>
          <w:noProof/>
          <w:sz w:val="28"/>
        </w:rPr>
        <w:t>Fig 6</w:t>
      </w:r>
    </w:p>
    <w:p w:rsidR="003449A6" w:rsidRPr="00195244" w:rsidRDefault="003449A6" w:rsidP="0054299F">
      <w:pPr>
        <w:jc w:val="center"/>
        <w:rPr>
          <w:noProof/>
        </w:rPr>
      </w:pPr>
      <w:r w:rsidRPr="00195244">
        <w:rPr>
          <w:noProof/>
        </w:rPr>
        <w:drawing>
          <wp:inline distT="0" distB="0" distL="0" distR="0" wp14:anchorId="2CF5DDED" wp14:editId="6F4F93E7">
            <wp:extent cx="3140015" cy="3310163"/>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145313" cy="3315748"/>
                    </a:xfrm>
                    <a:prstGeom prst="rect">
                      <a:avLst/>
                    </a:prstGeom>
                  </pic:spPr>
                </pic:pic>
              </a:graphicData>
            </a:graphic>
          </wp:inline>
        </w:drawing>
      </w:r>
    </w:p>
    <w:p w:rsidR="0054299F" w:rsidRPr="00195244" w:rsidRDefault="0054299F" w:rsidP="0054299F">
      <w:pPr>
        <w:jc w:val="center"/>
        <w:rPr>
          <w:noProof/>
          <w:sz w:val="28"/>
        </w:rPr>
      </w:pPr>
      <w:r w:rsidRPr="00195244">
        <w:rPr>
          <w:noProof/>
          <w:sz w:val="28"/>
        </w:rPr>
        <w:t>Fig 7</w:t>
      </w:r>
    </w:p>
    <w:p w:rsidR="003449A6" w:rsidRPr="00195244" w:rsidRDefault="003449A6" w:rsidP="0054299F">
      <w:pPr>
        <w:jc w:val="center"/>
        <w:rPr>
          <w:szCs w:val="32"/>
        </w:rPr>
      </w:pPr>
      <w:r w:rsidRPr="00195244">
        <w:rPr>
          <w:noProof/>
        </w:rPr>
        <w:lastRenderedPageBreak/>
        <w:drawing>
          <wp:inline distT="0" distB="0" distL="0" distR="0" wp14:anchorId="5AE9F7B5" wp14:editId="5CD0BF15">
            <wp:extent cx="2734574" cy="3988777"/>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38093" cy="3993910"/>
                    </a:xfrm>
                    <a:prstGeom prst="rect">
                      <a:avLst/>
                    </a:prstGeom>
                  </pic:spPr>
                </pic:pic>
              </a:graphicData>
            </a:graphic>
          </wp:inline>
        </w:drawing>
      </w:r>
    </w:p>
    <w:p w:rsidR="0054299F" w:rsidRPr="00195244" w:rsidRDefault="0054299F" w:rsidP="0054299F">
      <w:pPr>
        <w:jc w:val="center"/>
        <w:rPr>
          <w:sz w:val="28"/>
          <w:szCs w:val="32"/>
        </w:rPr>
      </w:pPr>
      <w:r w:rsidRPr="00195244">
        <w:rPr>
          <w:sz w:val="28"/>
          <w:szCs w:val="32"/>
        </w:rPr>
        <w:t>Fig 8</w:t>
      </w:r>
    </w:p>
    <w:p w:rsidR="003449A6" w:rsidRPr="00195244" w:rsidRDefault="003449A6" w:rsidP="003449A6">
      <w:pPr>
        <w:jc w:val="left"/>
        <w:rPr>
          <w:szCs w:val="32"/>
        </w:rPr>
      </w:pPr>
    </w:p>
    <w:p w:rsidR="0054299F" w:rsidRPr="00195244" w:rsidRDefault="0054299F" w:rsidP="003449A6">
      <w:pPr>
        <w:jc w:val="left"/>
        <w:rPr>
          <w:b/>
          <w:sz w:val="28"/>
          <w:szCs w:val="32"/>
        </w:rPr>
      </w:pPr>
      <w:r w:rsidRPr="00195244">
        <w:rPr>
          <w:b/>
          <w:sz w:val="28"/>
          <w:szCs w:val="32"/>
        </w:rPr>
        <w:t>2</w:t>
      </w:r>
      <w:r w:rsidR="003449A6" w:rsidRPr="00195244">
        <w:rPr>
          <w:b/>
          <w:sz w:val="28"/>
          <w:szCs w:val="32"/>
        </w:rPr>
        <w:t xml:space="preserve">.2.4 </w:t>
      </w:r>
      <w:r w:rsidRPr="00195244">
        <w:rPr>
          <w:b/>
          <w:sz w:val="28"/>
          <w:szCs w:val="32"/>
        </w:rPr>
        <w:t>Set parameters</w:t>
      </w:r>
    </w:p>
    <w:p w:rsidR="0054299F" w:rsidRPr="00195244" w:rsidRDefault="0054299F" w:rsidP="003449A6">
      <w:pPr>
        <w:jc w:val="left"/>
        <w:rPr>
          <w:sz w:val="28"/>
          <w:szCs w:val="32"/>
        </w:rPr>
      </w:pPr>
      <w:r w:rsidRPr="00195244">
        <w:rPr>
          <w:sz w:val="28"/>
          <w:szCs w:val="32"/>
        </w:rPr>
        <w:t xml:space="preserve">Click the button at the right of </w:t>
      </w:r>
      <w:r w:rsidRPr="00195244">
        <w:rPr>
          <w:b/>
          <w:sz w:val="28"/>
          <w:szCs w:val="32"/>
        </w:rPr>
        <w:t>Output Directory</w:t>
      </w:r>
      <w:r w:rsidRPr="00195244">
        <w:rPr>
          <w:sz w:val="28"/>
          <w:szCs w:val="32"/>
        </w:rPr>
        <w:t>, and select the directory to store the results. Input</w:t>
      </w:r>
      <w:r w:rsidR="002B7A4C" w:rsidRPr="00195244">
        <w:rPr>
          <w:sz w:val="28"/>
          <w:szCs w:val="32"/>
        </w:rPr>
        <w:t xml:space="preserve"> the threshold of time frames in</w:t>
      </w:r>
      <w:r w:rsidRPr="00195244">
        <w:rPr>
          <w:sz w:val="28"/>
          <w:szCs w:val="32"/>
        </w:rPr>
        <w:t xml:space="preserve"> the textbox </w:t>
      </w:r>
      <w:r w:rsidR="002B7A4C" w:rsidRPr="00195244">
        <w:rPr>
          <w:sz w:val="28"/>
          <w:szCs w:val="32"/>
        </w:rPr>
        <w:t xml:space="preserve">at the right of </w:t>
      </w:r>
      <w:r w:rsidR="002B7A4C" w:rsidRPr="00195244">
        <w:rPr>
          <w:b/>
          <w:sz w:val="28"/>
          <w:szCs w:val="32"/>
        </w:rPr>
        <w:t>threshold</w:t>
      </w:r>
      <w:r w:rsidR="002B7A4C" w:rsidRPr="00195244">
        <w:rPr>
          <w:sz w:val="28"/>
          <w:szCs w:val="32"/>
        </w:rPr>
        <w:t xml:space="preserve">, and the range should from 0 to 1. Input the component number in the textbox at the right of </w:t>
      </w:r>
      <w:r w:rsidR="002B7A4C" w:rsidRPr="00195244">
        <w:rPr>
          <w:b/>
          <w:sz w:val="28"/>
          <w:szCs w:val="32"/>
        </w:rPr>
        <w:t>component number</w:t>
      </w:r>
      <w:r w:rsidR="002B7A4C" w:rsidRPr="00195244">
        <w:rPr>
          <w:sz w:val="28"/>
          <w:szCs w:val="32"/>
        </w:rPr>
        <w:t>, and the number must be an integer (Fig 9).</w:t>
      </w:r>
    </w:p>
    <w:p w:rsidR="003449A6" w:rsidRPr="00195244" w:rsidRDefault="003449A6" w:rsidP="003449A6">
      <w:pPr>
        <w:jc w:val="center"/>
        <w:rPr>
          <w:szCs w:val="32"/>
        </w:rPr>
      </w:pPr>
      <w:r w:rsidRPr="00195244">
        <w:rPr>
          <w:noProof/>
        </w:rPr>
        <w:drawing>
          <wp:inline distT="0" distB="0" distL="0" distR="0" wp14:anchorId="4F3F6AC9" wp14:editId="4EF078E9">
            <wp:extent cx="3409950" cy="13335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409950" cy="1333500"/>
                    </a:xfrm>
                    <a:prstGeom prst="rect">
                      <a:avLst/>
                    </a:prstGeom>
                  </pic:spPr>
                </pic:pic>
              </a:graphicData>
            </a:graphic>
          </wp:inline>
        </w:drawing>
      </w:r>
    </w:p>
    <w:p w:rsidR="002B7A4C" w:rsidRPr="00195244" w:rsidRDefault="002B7A4C" w:rsidP="003449A6">
      <w:pPr>
        <w:jc w:val="center"/>
        <w:rPr>
          <w:sz w:val="28"/>
          <w:szCs w:val="32"/>
        </w:rPr>
      </w:pPr>
      <w:r w:rsidRPr="00195244">
        <w:rPr>
          <w:sz w:val="28"/>
          <w:szCs w:val="32"/>
        </w:rPr>
        <w:t>Fig 9</w:t>
      </w:r>
    </w:p>
    <w:p w:rsidR="003449A6" w:rsidRPr="00195244" w:rsidRDefault="003449A6" w:rsidP="003449A6">
      <w:pPr>
        <w:jc w:val="left"/>
        <w:rPr>
          <w:szCs w:val="32"/>
        </w:rPr>
      </w:pPr>
    </w:p>
    <w:p w:rsidR="002B7A4C" w:rsidRPr="00195244" w:rsidRDefault="0054299F" w:rsidP="003449A6">
      <w:pPr>
        <w:jc w:val="left"/>
        <w:rPr>
          <w:b/>
          <w:sz w:val="28"/>
          <w:szCs w:val="32"/>
        </w:rPr>
      </w:pPr>
      <w:r w:rsidRPr="00195244">
        <w:rPr>
          <w:b/>
          <w:sz w:val="28"/>
          <w:szCs w:val="32"/>
        </w:rPr>
        <w:t>2</w:t>
      </w:r>
      <w:r w:rsidR="003449A6" w:rsidRPr="00195244">
        <w:rPr>
          <w:b/>
          <w:sz w:val="28"/>
          <w:szCs w:val="32"/>
        </w:rPr>
        <w:t xml:space="preserve">.2.5 </w:t>
      </w:r>
      <w:r w:rsidR="002B7A4C" w:rsidRPr="00195244">
        <w:rPr>
          <w:b/>
          <w:sz w:val="28"/>
          <w:szCs w:val="32"/>
        </w:rPr>
        <w:t>Run</w:t>
      </w:r>
    </w:p>
    <w:p w:rsidR="002B7A4C" w:rsidRPr="00195244" w:rsidRDefault="002B7A4C" w:rsidP="002B7A4C">
      <w:pPr>
        <w:jc w:val="left"/>
        <w:rPr>
          <w:sz w:val="28"/>
          <w:szCs w:val="32"/>
        </w:rPr>
      </w:pPr>
      <w:r w:rsidRPr="00195244">
        <w:rPr>
          <w:sz w:val="28"/>
          <w:szCs w:val="32"/>
        </w:rPr>
        <w:t xml:space="preserve">Click the Run Button on software interface (Fig 10). The calculation will finish when </w:t>
      </w:r>
      <w:r w:rsidRPr="00195244">
        <w:rPr>
          <w:b/>
          <w:sz w:val="28"/>
          <w:szCs w:val="32"/>
        </w:rPr>
        <w:t>All done. Congratulations!</w:t>
      </w:r>
      <w:r w:rsidRPr="00195244">
        <w:rPr>
          <w:sz w:val="28"/>
          <w:szCs w:val="32"/>
        </w:rPr>
        <w:t xml:space="preserve"> appears in command window.</w:t>
      </w:r>
    </w:p>
    <w:p w:rsidR="003449A6" w:rsidRPr="00195244" w:rsidRDefault="00ED3A41" w:rsidP="003449A6">
      <w:pPr>
        <w:jc w:val="center"/>
        <w:rPr>
          <w:szCs w:val="32"/>
        </w:rPr>
      </w:pPr>
      <w:r w:rsidRPr="00195244">
        <w:rPr>
          <w:noProof/>
        </w:rPr>
        <w:drawing>
          <wp:inline distT="0" distB="0" distL="0" distR="0" wp14:anchorId="7A5B5EF4" wp14:editId="1E56AE74">
            <wp:extent cx="4481292" cy="347644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478388" cy="3474193"/>
                    </a:xfrm>
                    <a:prstGeom prst="rect">
                      <a:avLst/>
                    </a:prstGeom>
                  </pic:spPr>
                </pic:pic>
              </a:graphicData>
            </a:graphic>
          </wp:inline>
        </w:drawing>
      </w:r>
    </w:p>
    <w:p w:rsidR="002B7A4C" w:rsidRPr="00195244" w:rsidRDefault="002B7A4C" w:rsidP="003449A6">
      <w:pPr>
        <w:jc w:val="center"/>
        <w:rPr>
          <w:sz w:val="28"/>
          <w:szCs w:val="32"/>
        </w:rPr>
      </w:pPr>
      <w:r w:rsidRPr="00195244">
        <w:rPr>
          <w:sz w:val="28"/>
          <w:szCs w:val="32"/>
        </w:rPr>
        <w:t>Fig 10</w:t>
      </w:r>
    </w:p>
    <w:p w:rsidR="003449A6" w:rsidRPr="00195244" w:rsidRDefault="003449A6" w:rsidP="003449A6">
      <w:pPr>
        <w:jc w:val="left"/>
        <w:rPr>
          <w:szCs w:val="32"/>
        </w:rPr>
      </w:pPr>
    </w:p>
    <w:p w:rsidR="003449A6" w:rsidRPr="00195244" w:rsidRDefault="0054299F" w:rsidP="0054299F">
      <w:pPr>
        <w:jc w:val="left"/>
        <w:rPr>
          <w:b/>
          <w:sz w:val="28"/>
          <w:szCs w:val="32"/>
        </w:rPr>
      </w:pPr>
      <w:r w:rsidRPr="00195244">
        <w:rPr>
          <w:b/>
          <w:sz w:val="28"/>
          <w:szCs w:val="32"/>
        </w:rPr>
        <w:t xml:space="preserve">2.3 </w:t>
      </w:r>
      <w:r w:rsidR="003F27FB" w:rsidRPr="00195244">
        <w:rPr>
          <w:b/>
          <w:sz w:val="28"/>
          <w:szCs w:val="32"/>
        </w:rPr>
        <w:t>Results</w:t>
      </w:r>
    </w:p>
    <w:p w:rsidR="002B7A4C" w:rsidRPr="00195244" w:rsidRDefault="0054299F" w:rsidP="003449A6">
      <w:pPr>
        <w:jc w:val="left"/>
        <w:rPr>
          <w:b/>
          <w:sz w:val="28"/>
          <w:szCs w:val="32"/>
        </w:rPr>
      </w:pPr>
      <w:r w:rsidRPr="00195244">
        <w:rPr>
          <w:b/>
          <w:sz w:val="28"/>
          <w:szCs w:val="32"/>
        </w:rPr>
        <w:t>2</w:t>
      </w:r>
      <w:r w:rsidR="003449A6" w:rsidRPr="00195244">
        <w:rPr>
          <w:b/>
          <w:sz w:val="28"/>
          <w:szCs w:val="32"/>
        </w:rPr>
        <w:t xml:space="preserve">.3.1 </w:t>
      </w:r>
      <w:r w:rsidR="003F27FB" w:rsidRPr="00195244">
        <w:rPr>
          <w:b/>
          <w:sz w:val="28"/>
          <w:szCs w:val="32"/>
        </w:rPr>
        <w:t>Content of the results</w:t>
      </w:r>
    </w:p>
    <w:p w:rsidR="003F27FB" w:rsidRPr="00195244" w:rsidRDefault="003F27FB" w:rsidP="003449A6">
      <w:pPr>
        <w:jc w:val="left"/>
        <w:rPr>
          <w:sz w:val="28"/>
          <w:szCs w:val="32"/>
        </w:rPr>
      </w:pPr>
      <w:r w:rsidRPr="00195244">
        <w:rPr>
          <w:sz w:val="28"/>
          <w:szCs w:val="32"/>
        </w:rPr>
        <w:t>The content of the results at the output directory are shown in below (Fig 11). The folders begin with “select” include data that satisfy the threshold. All these data are stored in the folder of “select_all”. The folders with the name of number include the data that belong</w:t>
      </w:r>
      <w:r w:rsidR="00885D5F" w:rsidRPr="00195244">
        <w:rPr>
          <w:sz w:val="28"/>
          <w:szCs w:val="32"/>
        </w:rPr>
        <w:t xml:space="preserve"> to the same cluster</w:t>
      </w:r>
      <w:r w:rsidRPr="00195244">
        <w:rPr>
          <w:sz w:val="28"/>
          <w:szCs w:val="32"/>
        </w:rPr>
        <w:t>.</w:t>
      </w:r>
    </w:p>
    <w:p w:rsidR="003449A6" w:rsidRPr="00195244" w:rsidRDefault="003449A6" w:rsidP="003449A6">
      <w:pPr>
        <w:jc w:val="center"/>
        <w:rPr>
          <w:szCs w:val="32"/>
        </w:rPr>
      </w:pPr>
      <w:r w:rsidRPr="00195244">
        <w:rPr>
          <w:noProof/>
        </w:rPr>
        <w:lastRenderedPageBreak/>
        <w:drawing>
          <wp:inline distT="0" distB="0" distL="0" distR="0" wp14:anchorId="7E6F5CB2" wp14:editId="11442096">
            <wp:extent cx="5274310" cy="210484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2104840"/>
                    </a:xfrm>
                    <a:prstGeom prst="rect">
                      <a:avLst/>
                    </a:prstGeom>
                  </pic:spPr>
                </pic:pic>
              </a:graphicData>
            </a:graphic>
          </wp:inline>
        </w:drawing>
      </w:r>
    </w:p>
    <w:p w:rsidR="003F27FB" w:rsidRPr="00195244" w:rsidRDefault="003F27FB" w:rsidP="003449A6">
      <w:pPr>
        <w:jc w:val="center"/>
        <w:rPr>
          <w:sz w:val="28"/>
          <w:szCs w:val="32"/>
        </w:rPr>
      </w:pPr>
      <w:r w:rsidRPr="00195244">
        <w:rPr>
          <w:sz w:val="28"/>
          <w:szCs w:val="32"/>
        </w:rPr>
        <w:t>Fig 11</w:t>
      </w:r>
    </w:p>
    <w:p w:rsidR="003449A6" w:rsidRPr="00195244" w:rsidRDefault="003449A6" w:rsidP="003449A6">
      <w:pPr>
        <w:jc w:val="left"/>
        <w:rPr>
          <w:szCs w:val="32"/>
        </w:rPr>
      </w:pPr>
    </w:p>
    <w:p w:rsidR="003F27FB" w:rsidRPr="00195244" w:rsidRDefault="0054299F" w:rsidP="003449A6">
      <w:pPr>
        <w:jc w:val="left"/>
        <w:rPr>
          <w:b/>
          <w:sz w:val="28"/>
          <w:szCs w:val="32"/>
        </w:rPr>
      </w:pPr>
      <w:r w:rsidRPr="00195244">
        <w:rPr>
          <w:b/>
          <w:sz w:val="28"/>
          <w:szCs w:val="32"/>
        </w:rPr>
        <w:t>2</w:t>
      </w:r>
      <w:r w:rsidR="003F27FB" w:rsidRPr="00195244">
        <w:rPr>
          <w:b/>
          <w:sz w:val="28"/>
          <w:szCs w:val="32"/>
        </w:rPr>
        <w:t>.3.2 Content of the results in folder “results”</w:t>
      </w:r>
    </w:p>
    <w:p w:rsidR="003F27FB" w:rsidRPr="00195244" w:rsidRDefault="003F27FB" w:rsidP="003449A6">
      <w:pPr>
        <w:jc w:val="left"/>
        <w:rPr>
          <w:sz w:val="28"/>
          <w:szCs w:val="32"/>
        </w:rPr>
      </w:pPr>
      <w:r w:rsidRPr="00195244">
        <w:rPr>
          <w:sz w:val="28"/>
          <w:szCs w:val="32"/>
        </w:rPr>
        <w:t>The content of the results in the folder “results” are shown below</w:t>
      </w:r>
      <w:r w:rsidR="00DB7B8E" w:rsidRPr="00195244">
        <w:rPr>
          <w:sz w:val="28"/>
          <w:szCs w:val="32"/>
        </w:rPr>
        <w:t xml:space="preserve"> (Fig 12)</w:t>
      </w:r>
      <w:r w:rsidRPr="00195244">
        <w:rPr>
          <w:sz w:val="28"/>
          <w:szCs w:val="32"/>
        </w:rPr>
        <w:t xml:space="preserve">. </w:t>
      </w:r>
      <w:r w:rsidR="00885D5F" w:rsidRPr="00195244">
        <w:rPr>
          <w:sz w:val="28"/>
          <w:szCs w:val="32"/>
        </w:rPr>
        <w:t>The files begin with mean represent the average data of different clusters. Mean_all.nii represents the average of all the data that beyond the threshold. Result.txt stores the ratio of time frames of different clusters and with-in cluster intensity</w:t>
      </w:r>
      <w:r w:rsidR="00DB7B8E" w:rsidRPr="00195244">
        <w:rPr>
          <w:sz w:val="28"/>
          <w:szCs w:val="32"/>
        </w:rPr>
        <w:t xml:space="preserve"> (Fig 13)</w:t>
      </w:r>
      <w:r w:rsidR="00885D5F" w:rsidRPr="00195244">
        <w:rPr>
          <w:sz w:val="28"/>
          <w:szCs w:val="32"/>
        </w:rPr>
        <w:t xml:space="preserve">. Result2 </w:t>
      </w:r>
      <w:r w:rsidR="00DB7B8E" w:rsidRPr="00195244">
        <w:rPr>
          <w:sz w:val="28"/>
          <w:szCs w:val="32"/>
        </w:rPr>
        <w:t xml:space="preserve">stores </w:t>
      </w:r>
      <w:bookmarkStart w:id="2" w:name="OLE_LINK74"/>
      <w:bookmarkStart w:id="3" w:name="OLE_LINK75"/>
      <w:bookmarkStart w:id="4" w:name="OLE_LINK76"/>
      <w:r w:rsidR="00DB7B8E" w:rsidRPr="00195244">
        <w:rPr>
          <w:sz w:val="28"/>
          <w:szCs w:val="32"/>
        </w:rPr>
        <w:t>cluster information of every time frame</w:t>
      </w:r>
      <w:bookmarkEnd w:id="2"/>
      <w:bookmarkEnd w:id="3"/>
      <w:bookmarkEnd w:id="4"/>
      <w:r w:rsidR="00885D5F" w:rsidRPr="00195244">
        <w:rPr>
          <w:sz w:val="28"/>
          <w:szCs w:val="32"/>
        </w:rPr>
        <w:t>, and t</w:t>
      </w:r>
      <w:bookmarkStart w:id="5" w:name="OLE_LINK70"/>
      <w:bookmarkStart w:id="6" w:name="OLE_LINK71"/>
      <w:r w:rsidR="00885D5F" w:rsidRPr="00195244">
        <w:rPr>
          <w:sz w:val="28"/>
          <w:szCs w:val="32"/>
        </w:rPr>
        <w:t>he store form includes result2.mat, result2.txt and result2.tif.</w:t>
      </w:r>
      <w:r w:rsidR="00DB7B8E" w:rsidRPr="00195244">
        <w:rPr>
          <w:sz w:val="28"/>
          <w:szCs w:val="32"/>
        </w:rPr>
        <w:t xml:space="preserve"> </w:t>
      </w:r>
      <w:bookmarkEnd w:id="5"/>
      <w:bookmarkEnd w:id="6"/>
      <w:r w:rsidR="00DB7B8E" w:rsidRPr="00195244">
        <w:rPr>
          <w:sz w:val="28"/>
          <w:szCs w:val="32"/>
        </w:rPr>
        <w:t xml:space="preserve">Result3 stores </w:t>
      </w:r>
      <w:bookmarkStart w:id="7" w:name="OLE_LINK77"/>
      <w:bookmarkStart w:id="8" w:name="OLE_LINK78"/>
      <w:r w:rsidR="00DB7B8E" w:rsidRPr="00195244">
        <w:rPr>
          <w:sz w:val="28"/>
          <w:szCs w:val="32"/>
        </w:rPr>
        <w:t>the ratio of every cluster of every subject (state)</w:t>
      </w:r>
      <w:bookmarkEnd w:id="7"/>
      <w:bookmarkEnd w:id="8"/>
      <w:r w:rsidR="00DB7B8E" w:rsidRPr="00195244">
        <w:rPr>
          <w:sz w:val="28"/>
          <w:szCs w:val="32"/>
        </w:rPr>
        <w:t>, and the store form includes result3.mat, result3.txt and result3.tif.</w:t>
      </w:r>
    </w:p>
    <w:p w:rsidR="003449A6" w:rsidRPr="00195244" w:rsidRDefault="003449A6" w:rsidP="003449A6">
      <w:pPr>
        <w:jc w:val="center"/>
        <w:rPr>
          <w:szCs w:val="32"/>
        </w:rPr>
      </w:pPr>
      <w:r w:rsidRPr="00195244">
        <w:rPr>
          <w:noProof/>
        </w:rPr>
        <w:drawing>
          <wp:inline distT="0" distB="0" distL="0" distR="0" wp14:anchorId="7DA2E125" wp14:editId="6CA453A8">
            <wp:extent cx="4077187" cy="2172614"/>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079345" cy="2173764"/>
                    </a:xfrm>
                    <a:prstGeom prst="rect">
                      <a:avLst/>
                    </a:prstGeom>
                  </pic:spPr>
                </pic:pic>
              </a:graphicData>
            </a:graphic>
          </wp:inline>
        </w:drawing>
      </w:r>
    </w:p>
    <w:p w:rsidR="00DB7B8E" w:rsidRPr="00195244" w:rsidRDefault="00DB7B8E" w:rsidP="003449A6">
      <w:pPr>
        <w:jc w:val="center"/>
        <w:rPr>
          <w:sz w:val="28"/>
          <w:szCs w:val="32"/>
        </w:rPr>
      </w:pPr>
      <w:r w:rsidRPr="00195244">
        <w:rPr>
          <w:sz w:val="28"/>
          <w:szCs w:val="32"/>
        </w:rPr>
        <w:t>Fig 12</w:t>
      </w:r>
    </w:p>
    <w:p w:rsidR="00DB7B8E" w:rsidRPr="00195244" w:rsidRDefault="003449A6" w:rsidP="003449A6">
      <w:pPr>
        <w:jc w:val="center"/>
        <w:rPr>
          <w:szCs w:val="32"/>
        </w:rPr>
      </w:pPr>
      <w:r w:rsidRPr="00195244">
        <w:rPr>
          <w:noProof/>
        </w:rPr>
        <w:lastRenderedPageBreak/>
        <w:drawing>
          <wp:inline distT="0" distB="0" distL="0" distR="0" wp14:anchorId="772A40C0" wp14:editId="2B02F52C">
            <wp:extent cx="4340143" cy="1404518"/>
            <wp:effectExtent l="0" t="0" r="381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346214" cy="1406482"/>
                    </a:xfrm>
                    <a:prstGeom prst="rect">
                      <a:avLst/>
                    </a:prstGeom>
                  </pic:spPr>
                </pic:pic>
              </a:graphicData>
            </a:graphic>
          </wp:inline>
        </w:drawing>
      </w:r>
    </w:p>
    <w:p w:rsidR="00DB7B8E" w:rsidRPr="00195244" w:rsidRDefault="00DB7B8E" w:rsidP="003449A6">
      <w:pPr>
        <w:jc w:val="center"/>
        <w:rPr>
          <w:sz w:val="28"/>
          <w:szCs w:val="32"/>
        </w:rPr>
      </w:pPr>
      <w:r w:rsidRPr="00195244">
        <w:rPr>
          <w:sz w:val="28"/>
          <w:szCs w:val="32"/>
        </w:rPr>
        <w:t>Fig 13</w:t>
      </w:r>
    </w:p>
    <w:p w:rsidR="003449A6" w:rsidRPr="00195244" w:rsidRDefault="003449A6" w:rsidP="003449A6">
      <w:pPr>
        <w:jc w:val="left"/>
        <w:rPr>
          <w:szCs w:val="32"/>
        </w:rPr>
      </w:pPr>
    </w:p>
    <w:p w:rsidR="00DB7B8E" w:rsidRPr="00195244" w:rsidRDefault="0054299F" w:rsidP="003449A6">
      <w:pPr>
        <w:jc w:val="left"/>
        <w:rPr>
          <w:b/>
          <w:sz w:val="28"/>
          <w:szCs w:val="32"/>
        </w:rPr>
      </w:pPr>
      <w:r w:rsidRPr="00195244">
        <w:rPr>
          <w:b/>
          <w:sz w:val="28"/>
          <w:szCs w:val="32"/>
        </w:rPr>
        <w:t>2.3.3</w:t>
      </w:r>
      <w:r w:rsidR="003449A6" w:rsidRPr="00195244">
        <w:rPr>
          <w:b/>
          <w:sz w:val="28"/>
          <w:szCs w:val="32"/>
        </w:rPr>
        <w:t xml:space="preserve"> </w:t>
      </w:r>
      <w:r w:rsidR="00DB7B8E" w:rsidRPr="00195244">
        <w:rPr>
          <w:b/>
          <w:sz w:val="28"/>
          <w:szCs w:val="32"/>
        </w:rPr>
        <w:t>Check the results</w:t>
      </w:r>
    </w:p>
    <w:p w:rsidR="00DB7B8E" w:rsidRPr="00195244" w:rsidRDefault="00DB7B8E" w:rsidP="00DB7B8E">
      <w:pPr>
        <w:pStyle w:val="a0"/>
        <w:ind w:firstLine="0"/>
        <w:rPr>
          <w:rFonts w:eastAsia="Arial Unicode MS"/>
          <w:sz w:val="28"/>
          <w:szCs w:val="28"/>
        </w:rPr>
      </w:pPr>
      <w:r w:rsidRPr="00195244">
        <w:rPr>
          <w:rFonts w:eastAsia="Arial Unicode MS"/>
          <w:sz w:val="28"/>
          <w:szCs w:val="28"/>
        </w:rPr>
        <w:t xml:space="preserve">The mean 3D .nii files can be opened by REST (which can be downloaded from </w:t>
      </w:r>
      <w:hyperlink r:id="rId22" w:history="1">
        <w:r w:rsidRPr="00195244">
          <w:rPr>
            <w:rStyle w:val="a9"/>
            <w:rFonts w:eastAsia="Arial Unicode MS"/>
            <w:sz w:val="28"/>
            <w:szCs w:val="28"/>
          </w:rPr>
          <w:t>http://restfmri.net</w:t>
        </w:r>
      </w:hyperlink>
      <w:r w:rsidRPr="00195244">
        <w:rPr>
          <w:rFonts w:eastAsia="Arial Unicode MS"/>
          <w:sz w:val="28"/>
          <w:szCs w:val="28"/>
        </w:rPr>
        <w:t>), and the results are shown below (Fig 14).</w:t>
      </w:r>
    </w:p>
    <w:p w:rsidR="003449A6" w:rsidRPr="00195244" w:rsidRDefault="003449A6" w:rsidP="003449A6">
      <w:pPr>
        <w:jc w:val="center"/>
        <w:rPr>
          <w:szCs w:val="32"/>
        </w:rPr>
      </w:pPr>
      <w:r w:rsidRPr="00195244">
        <w:rPr>
          <w:noProof/>
        </w:rPr>
        <w:drawing>
          <wp:inline distT="0" distB="0" distL="0" distR="0" wp14:anchorId="2B84505C" wp14:editId="0E0B95D1">
            <wp:extent cx="5274310" cy="3377634"/>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3377634"/>
                    </a:xfrm>
                    <a:prstGeom prst="rect">
                      <a:avLst/>
                    </a:prstGeom>
                  </pic:spPr>
                </pic:pic>
              </a:graphicData>
            </a:graphic>
          </wp:inline>
        </w:drawing>
      </w:r>
    </w:p>
    <w:p w:rsidR="00DB7B8E" w:rsidRPr="00195244" w:rsidRDefault="00DB7B8E" w:rsidP="003449A6">
      <w:pPr>
        <w:jc w:val="center"/>
        <w:rPr>
          <w:sz w:val="28"/>
          <w:szCs w:val="32"/>
        </w:rPr>
      </w:pPr>
      <w:r w:rsidRPr="00195244">
        <w:rPr>
          <w:sz w:val="28"/>
          <w:szCs w:val="32"/>
        </w:rPr>
        <w:t>Fig 14</w:t>
      </w:r>
    </w:p>
    <w:p w:rsidR="004D2E9D" w:rsidRPr="00195244" w:rsidRDefault="004D2E9D" w:rsidP="004D2E9D">
      <w:pPr>
        <w:jc w:val="left"/>
        <w:rPr>
          <w:rFonts w:eastAsiaTheme="minorEastAsia"/>
          <w:sz w:val="28"/>
          <w:szCs w:val="28"/>
        </w:rPr>
      </w:pPr>
      <w:r w:rsidRPr="00195244">
        <w:rPr>
          <w:rFonts w:eastAsiaTheme="minorEastAsia"/>
          <w:sz w:val="28"/>
          <w:szCs w:val="28"/>
        </w:rPr>
        <w:t xml:space="preserve">result2: </w:t>
      </w:r>
      <w:r w:rsidRPr="00195244">
        <w:rPr>
          <w:sz w:val="28"/>
          <w:szCs w:val="32"/>
        </w:rPr>
        <w:t>cluster information of every time frame</w:t>
      </w:r>
    </w:p>
    <w:p w:rsidR="003449A6" w:rsidRPr="00195244" w:rsidRDefault="003449A6" w:rsidP="003449A6">
      <w:pPr>
        <w:jc w:val="left"/>
        <w:rPr>
          <w:rFonts w:eastAsiaTheme="minorEastAsia"/>
          <w:sz w:val="28"/>
          <w:szCs w:val="28"/>
        </w:rPr>
      </w:pPr>
    </w:p>
    <w:p w:rsidR="003449A6" w:rsidRPr="00195244" w:rsidRDefault="003449A6" w:rsidP="004D2E9D">
      <w:pPr>
        <w:rPr>
          <w:szCs w:val="32"/>
        </w:rPr>
      </w:pPr>
      <w:r w:rsidRPr="00195244">
        <w:rPr>
          <w:noProof/>
        </w:rPr>
        <w:lastRenderedPageBreak/>
        <w:drawing>
          <wp:inline distT="0" distB="0" distL="0" distR="0" wp14:anchorId="6D7F35D6" wp14:editId="44413473">
            <wp:extent cx="5274310" cy="2646312"/>
            <wp:effectExtent l="0" t="0" r="2540" b="19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2646312"/>
                    </a:xfrm>
                    <a:prstGeom prst="rect">
                      <a:avLst/>
                    </a:prstGeom>
                  </pic:spPr>
                </pic:pic>
              </a:graphicData>
            </a:graphic>
          </wp:inline>
        </w:drawing>
      </w:r>
    </w:p>
    <w:p w:rsidR="004D2E9D" w:rsidRPr="00195244" w:rsidRDefault="004D2E9D" w:rsidP="004D2E9D">
      <w:pPr>
        <w:jc w:val="center"/>
        <w:rPr>
          <w:sz w:val="28"/>
          <w:szCs w:val="32"/>
        </w:rPr>
      </w:pPr>
      <w:r w:rsidRPr="00195244">
        <w:rPr>
          <w:sz w:val="28"/>
          <w:szCs w:val="32"/>
        </w:rPr>
        <w:t>Fig 15</w:t>
      </w:r>
    </w:p>
    <w:p w:rsidR="003449A6" w:rsidRPr="00195244" w:rsidRDefault="004D2E9D" w:rsidP="003449A6">
      <w:pPr>
        <w:jc w:val="left"/>
        <w:rPr>
          <w:rFonts w:eastAsiaTheme="minorEastAsia"/>
          <w:sz w:val="28"/>
          <w:szCs w:val="28"/>
        </w:rPr>
      </w:pPr>
      <w:bookmarkStart w:id="9" w:name="OLE_LINK79"/>
      <w:bookmarkStart w:id="10" w:name="OLE_LINK80"/>
      <w:bookmarkStart w:id="11" w:name="OLE_LINK81"/>
      <w:bookmarkStart w:id="12" w:name="OLE_LINK82"/>
      <w:r w:rsidRPr="00195244">
        <w:rPr>
          <w:rFonts w:eastAsiaTheme="minorEastAsia"/>
          <w:sz w:val="28"/>
          <w:szCs w:val="28"/>
        </w:rPr>
        <w:t>Abscissa represents time points, ordinate represents different subjects (</w:t>
      </w:r>
      <w:r w:rsidR="00195244" w:rsidRPr="00195244">
        <w:rPr>
          <w:rFonts w:eastAsiaTheme="minorEastAsia"/>
          <w:sz w:val="28"/>
          <w:szCs w:val="28"/>
        </w:rPr>
        <w:t>states</w:t>
      </w:r>
      <w:r w:rsidRPr="00195244">
        <w:rPr>
          <w:rFonts w:eastAsiaTheme="minorEastAsia"/>
          <w:sz w:val="28"/>
          <w:szCs w:val="28"/>
        </w:rPr>
        <w:t>)</w:t>
      </w:r>
      <w:r w:rsidR="00195244" w:rsidRPr="00195244">
        <w:rPr>
          <w:rFonts w:eastAsiaTheme="minorEastAsia"/>
          <w:sz w:val="28"/>
          <w:szCs w:val="28"/>
        </w:rPr>
        <w:t xml:space="preserve"> and the color represents the ratio.</w:t>
      </w:r>
    </w:p>
    <w:bookmarkEnd w:id="9"/>
    <w:bookmarkEnd w:id="10"/>
    <w:p w:rsidR="00195244" w:rsidRPr="00195244" w:rsidRDefault="00195244" w:rsidP="003449A6">
      <w:pPr>
        <w:jc w:val="left"/>
        <w:rPr>
          <w:rFonts w:eastAsiaTheme="minorEastAsia"/>
          <w:sz w:val="28"/>
          <w:szCs w:val="28"/>
        </w:rPr>
      </w:pPr>
    </w:p>
    <w:bookmarkEnd w:id="11"/>
    <w:bookmarkEnd w:id="12"/>
    <w:p w:rsidR="003449A6" w:rsidRPr="00195244" w:rsidRDefault="003449A6" w:rsidP="003449A6">
      <w:pPr>
        <w:jc w:val="left"/>
        <w:rPr>
          <w:rFonts w:eastAsiaTheme="minorEastAsia"/>
          <w:sz w:val="28"/>
          <w:szCs w:val="28"/>
        </w:rPr>
      </w:pPr>
      <w:r w:rsidRPr="00195244">
        <w:rPr>
          <w:rFonts w:eastAsiaTheme="minorEastAsia"/>
          <w:sz w:val="28"/>
          <w:szCs w:val="28"/>
        </w:rPr>
        <w:t>result3</w:t>
      </w:r>
      <w:r w:rsidR="00195244" w:rsidRPr="00195244">
        <w:rPr>
          <w:rFonts w:eastAsiaTheme="minorEastAsia"/>
          <w:sz w:val="28"/>
          <w:szCs w:val="28"/>
        </w:rPr>
        <w:t xml:space="preserve">: </w:t>
      </w:r>
      <w:r w:rsidR="00195244" w:rsidRPr="00195244">
        <w:rPr>
          <w:kern w:val="0"/>
          <w:sz w:val="28"/>
          <w:szCs w:val="32"/>
        </w:rPr>
        <w:t>the ratio of every cluster of every subject (state)</w:t>
      </w:r>
    </w:p>
    <w:p w:rsidR="003449A6" w:rsidRPr="00195244" w:rsidRDefault="003449A6" w:rsidP="003449A6">
      <w:pPr>
        <w:jc w:val="center"/>
        <w:rPr>
          <w:szCs w:val="32"/>
        </w:rPr>
      </w:pPr>
      <w:r w:rsidRPr="00195244">
        <w:rPr>
          <w:noProof/>
        </w:rPr>
        <w:drawing>
          <wp:inline distT="0" distB="0" distL="0" distR="0" wp14:anchorId="1485F439" wp14:editId="71F6FD61">
            <wp:extent cx="5274310" cy="2709188"/>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74310" cy="2709188"/>
                    </a:xfrm>
                    <a:prstGeom prst="rect">
                      <a:avLst/>
                    </a:prstGeom>
                  </pic:spPr>
                </pic:pic>
              </a:graphicData>
            </a:graphic>
          </wp:inline>
        </w:drawing>
      </w:r>
    </w:p>
    <w:p w:rsidR="00195244" w:rsidRPr="00195244" w:rsidRDefault="00195244" w:rsidP="003449A6">
      <w:pPr>
        <w:jc w:val="center"/>
        <w:rPr>
          <w:sz w:val="28"/>
          <w:szCs w:val="32"/>
        </w:rPr>
      </w:pPr>
      <w:r w:rsidRPr="00195244">
        <w:rPr>
          <w:sz w:val="28"/>
          <w:szCs w:val="32"/>
        </w:rPr>
        <w:t>Fig 16</w:t>
      </w:r>
    </w:p>
    <w:p w:rsidR="00195244" w:rsidRPr="00195244" w:rsidRDefault="00195244" w:rsidP="00195244">
      <w:pPr>
        <w:jc w:val="left"/>
        <w:rPr>
          <w:rFonts w:eastAsiaTheme="minorEastAsia"/>
          <w:sz w:val="28"/>
          <w:szCs w:val="28"/>
        </w:rPr>
      </w:pPr>
      <w:r w:rsidRPr="00195244">
        <w:rPr>
          <w:rFonts w:eastAsiaTheme="minorEastAsia"/>
          <w:sz w:val="28"/>
          <w:szCs w:val="28"/>
        </w:rPr>
        <w:t>Abscissa represents different subjects (states), ordinate represents different clusters and the color represents the ratio.</w:t>
      </w:r>
    </w:p>
    <w:p w:rsidR="00195244" w:rsidRPr="00195244" w:rsidRDefault="00195244" w:rsidP="00195244">
      <w:pPr>
        <w:jc w:val="left"/>
        <w:rPr>
          <w:rFonts w:eastAsiaTheme="minorEastAsia"/>
          <w:sz w:val="28"/>
          <w:szCs w:val="28"/>
        </w:rPr>
      </w:pPr>
    </w:p>
    <w:p w:rsidR="003449A6" w:rsidRPr="00195244" w:rsidRDefault="00E4314D" w:rsidP="003449A6">
      <w:pPr>
        <w:pStyle w:val="a8"/>
        <w:numPr>
          <w:ilvl w:val="0"/>
          <w:numId w:val="4"/>
        </w:numPr>
        <w:ind w:firstLineChars="0"/>
        <w:jc w:val="left"/>
        <w:rPr>
          <w:b/>
          <w:sz w:val="32"/>
          <w:szCs w:val="32"/>
        </w:rPr>
      </w:pPr>
      <w:r w:rsidRPr="00195244">
        <w:rPr>
          <w:b/>
          <w:sz w:val="32"/>
          <w:szCs w:val="32"/>
        </w:rPr>
        <w:t>Appendix</w:t>
      </w:r>
    </w:p>
    <w:p w:rsidR="003449A6" w:rsidRPr="00195244" w:rsidRDefault="00E4314D" w:rsidP="003449A6">
      <w:pPr>
        <w:jc w:val="left"/>
        <w:rPr>
          <w:b/>
          <w:sz w:val="28"/>
          <w:szCs w:val="32"/>
        </w:rPr>
      </w:pPr>
      <w:bookmarkStart w:id="13" w:name="OLE_LINK5"/>
      <w:bookmarkStart w:id="14" w:name="OLE_LINK6"/>
      <w:r w:rsidRPr="00195244">
        <w:rPr>
          <w:b/>
          <w:sz w:val="28"/>
          <w:szCs w:val="32"/>
        </w:rPr>
        <w:t>3</w:t>
      </w:r>
      <w:r w:rsidR="003449A6" w:rsidRPr="00195244">
        <w:rPr>
          <w:b/>
          <w:sz w:val="28"/>
          <w:szCs w:val="32"/>
        </w:rPr>
        <w:t xml:space="preserve">.1 </w:t>
      </w:r>
      <w:r w:rsidRPr="00195244">
        <w:rPr>
          <w:b/>
          <w:sz w:val="28"/>
          <w:szCs w:val="32"/>
        </w:rPr>
        <w:t>Download</w:t>
      </w:r>
    </w:p>
    <w:bookmarkEnd w:id="13"/>
    <w:bookmarkEnd w:id="14"/>
    <w:p w:rsidR="00E4314D" w:rsidRPr="00195244" w:rsidRDefault="00E4314D" w:rsidP="00E4314D">
      <w:pPr>
        <w:pStyle w:val="a0"/>
        <w:ind w:firstLine="0"/>
        <w:rPr>
          <w:rFonts w:eastAsia="Arial Unicode MS"/>
          <w:sz w:val="28"/>
          <w:szCs w:val="28"/>
        </w:rPr>
      </w:pPr>
      <w:r w:rsidRPr="00195244">
        <w:rPr>
          <w:rFonts w:eastAsia="Arial Unicode MS"/>
          <w:sz w:val="28"/>
          <w:szCs w:val="28"/>
        </w:rPr>
        <w:t xml:space="preserve">This software can be downloaded from </w:t>
      </w:r>
      <w:r w:rsidRPr="00195244">
        <w:rPr>
          <w:rFonts w:eastAsia="Arial Unicode MS"/>
          <w:bCs/>
          <w:sz w:val="28"/>
          <w:szCs w:val="28"/>
        </w:rPr>
        <w:t>forum of resting-state fMRI (http://restfmri.net)</w:t>
      </w:r>
    </w:p>
    <w:p w:rsidR="003449A6" w:rsidRPr="00195244" w:rsidRDefault="003449A6" w:rsidP="003449A6">
      <w:pPr>
        <w:pStyle w:val="a0"/>
        <w:spacing w:line="360" w:lineRule="auto"/>
        <w:ind w:firstLine="0"/>
        <w:rPr>
          <w:rFonts w:eastAsiaTheme="minorEastAsia"/>
          <w:b/>
          <w:sz w:val="28"/>
          <w:szCs w:val="28"/>
        </w:rPr>
      </w:pPr>
    </w:p>
    <w:p w:rsidR="003449A6" w:rsidRPr="00195244" w:rsidRDefault="00E4314D" w:rsidP="003449A6">
      <w:pPr>
        <w:jc w:val="left"/>
        <w:rPr>
          <w:b/>
          <w:sz w:val="28"/>
          <w:szCs w:val="32"/>
        </w:rPr>
      </w:pPr>
      <w:r w:rsidRPr="00195244">
        <w:rPr>
          <w:b/>
          <w:sz w:val="28"/>
          <w:szCs w:val="32"/>
        </w:rPr>
        <w:t>3</w:t>
      </w:r>
      <w:r w:rsidR="003449A6" w:rsidRPr="00195244">
        <w:rPr>
          <w:b/>
          <w:sz w:val="28"/>
          <w:szCs w:val="32"/>
        </w:rPr>
        <w:t xml:space="preserve">.2 </w:t>
      </w:r>
      <w:r w:rsidRPr="00195244">
        <w:rPr>
          <w:b/>
          <w:sz w:val="28"/>
          <w:szCs w:val="32"/>
        </w:rPr>
        <w:t>Developers</w:t>
      </w:r>
    </w:p>
    <w:p w:rsidR="00E4314D" w:rsidRPr="00195244" w:rsidRDefault="00E4314D" w:rsidP="00E4314D">
      <w:pPr>
        <w:pStyle w:val="a0"/>
        <w:spacing w:line="360" w:lineRule="auto"/>
        <w:ind w:firstLine="0"/>
        <w:rPr>
          <w:rFonts w:eastAsia="Arial Unicode MS"/>
          <w:sz w:val="28"/>
          <w:szCs w:val="28"/>
        </w:rPr>
      </w:pPr>
      <w:r w:rsidRPr="00195244">
        <w:rPr>
          <w:rFonts w:eastAsia="Arial Unicode MS"/>
          <w:sz w:val="28"/>
          <w:szCs w:val="28"/>
        </w:rPr>
        <w:t>Li Xun (lixun2011@126.com)</w:t>
      </w:r>
    </w:p>
    <w:p w:rsidR="00E4314D" w:rsidRPr="00195244" w:rsidRDefault="00E4314D" w:rsidP="00E4314D">
      <w:pPr>
        <w:pStyle w:val="a0"/>
        <w:spacing w:line="360" w:lineRule="auto"/>
        <w:ind w:firstLine="0"/>
        <w:rPr>
          <w:rFonts w:eastAsia="Arial Unicode MS"/>
          <w:sz w:val="28"/>
          <w:szCs w:val="28"/>
        </w:rPr>
      </w:pPr>
      <w:r w:rsidRPr="00195244">
        <w:rPr>
          <w:rFonts w:eastAsia="Arial Unicode MS"/>
          <w:sz w:val="28"/>
          <w:szCs w:val="28"/>
        </w:rPr>
        <w:t>Zhang Han (napoleon1982@gmail.com)</w:t>
      </w:r>
    </w:p>
    <w:p w:rsidR="003449A6" w:rsidRPr="00195244" w:rsidRDefault="003449A6" w:rsidP="003449A6">
      <w:pPr>
        <w:jc w:val="left"/>
        <w:rPr>
          <w:b/>
          <w:sz w:val="28"/>
          <w:szCs w:val="32"/>
        </w:rPr>
      </w:pPr>
    </w:p>
    <w:p w:rsidR="003449A6" w:rsidRPr="00195244" w:rsidRDefault="00E4314D" w:rsidP="003449A6">
      <w:pPr>
        <w:jc w:val="left"/>
        <w:rPr>
          <w:b/>
          <w:sz w:val="28"/>
          <w:szCs w:val="32"/>
        </w:rPr>
      </w:pPr>
      <w:r w:rsidRPr="00195244">
        <w:rPr>
          <w:b/>
          <w:sz w:val="28"/>
          <w:szCs w:val="32"/>
        </w:rPr>
        <w:t>3</w:t>
      </w:r>
      <w:r w:rsidR="003449A6" w:rsidRPr="00195244">
        <w:rPr>
          <w:b/>
          <w:sz w:val="28"/>
          <w:szCs w:val="32"/>
        </w:rPr>
        <w:t xml:space="preserve">.3 </w:t>
      </w:r>
      <w:r w:rsidRPr="00195244">
        <w:rPr>
          <w:b/>
          <w:sz w:val="28"/>
          <w:szCs w:val="32"/>
        </w:rPr>
        <w:t>Reference</w:t>
      </w:r>
    </w:p>
    <w:p w:rsidR="003449A6" w:rsidRPr="00195244" w:rsidRDefault="003449A6" w:rsidP="003449A6">
      <w:pPr>
        <w:jc w:val="left"/>
        <w:rPr>
          <w:b/>
          <w:sz w:val="28"/>
          <w:szCs w:val="28"/>
        </w:rPr>
      </w:pPr>
      <w:r w:rsidRPr="00195244">
        <w:rPr>
          <w:color w:val="222222"/>
          <w:sz w:val="28"/>
          <w:szCs w:val="28"/>
          <w:shd w:val="clear" w:color="auto" w:fill="FFFFFF"/>
        </w:rPr>
        <w:t xml:space="preserve">Liu X, Duyn J H. Time-varying functional network information extracted from brief instances </w:t>
      </w:r>
      <w:r w:rsidR="00873A03" w:rsidRPr="00195244">
        <w:rPr>
          <w:color w:val="222222"/>
          <w:sz w:val="28"/>
          <w:szCs w:val="28"/>
          <w:shd w:val="clear" w:color="auto" w:fill="FFFFFF"/>
        </w:rPr>
        <w:t>of spontaneous brain activity</w:t>
      </w:r>
      <w:r w:rsidRPr="00195244">
        <w:rPr>
          <w:color w:val="222222"/>
          <w:sz w:val="28"/>
          <w:szCs w:val="28"/>
          <w:shd w:val="clear" w:color="auto" w:fill="FFFFFF"/>
        </w:rPr>
        <w:t>. Proceedings of the National Academy of Sciences, 2013, 110(11): 4392-4397.</w:t>
      </w:r>
    </w:p>
    <w:p w:rsidR="00BF5983" w:rsidRPr="00195244" w:rsidRDefault="00BF5983" w:rsidP="000B639D">
      <w:pPr>
        <w:rPr>
          <w:rFonts w:eastAsiaTheme="majorEastAsia"/>
          <w:sz w:val="28"/>
          <w:szCs w:val="28"/>
        </w:rPr>
      </w:pPr>
    </w:p>
    <w:sectPr w:rsidR="00BF5983" w:rsidRPr="00195244" w:rsidSect="00A17665">
      <w:headerReference w:type="even" r:id="rId26"/>
      <w:headerReference w:type="default" r:id="rId27"/>
      <w:pgSz w:w="11906" w:h="16838"/>
      <w:pgMar w:top="1440" w:right="1800" w:bottom="1440" w:left="1800" w:header="851" w:footer="992" w:gutter="0"/>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2BE8" w:rsidRDefault="00AA2BE8" w:rsidP="00D947A0">
      <w:r>
        <w:separator/>
      </w:r>
    </w:p>
  </w:endnote>
  <w:endnote w:type="continuationSeparator" w:id="0">
    <w:p w:rsidR="00AA2BE8" w:rsidRDefault="00AA2BE8" w:rsidP="00D947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2BE8" w:rsidRDefault="00AA2BE8" w:rsidP="00D947A0">
      <w:r>
        <w:separator/>
      </w:r>
    </w:p>
  </w:footnote>
  <w:footnote w:type="continuationSeparator" w:id="0">
    <w:p w:rsidR="00AA2BE8" w:rsidRDefault="00AA2BE8" w:rsidP="00D947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79D" w:rsidRDefault="00A178CB" w:rsidP="00FE679D">
    <w:pPr>
      <w:pStyle w:val="a4"/>
      <w:framePr w:wrap="around" w:vAnchor="text" w:hAnchor="margin" w:xAlign="right" w:y="1"/>
      <w:rPr>
        <w:rStyle w:val="a6"/>
      </w:rPr>
    </w:pPr>
    <w:r>
      <w:rPr>
        <w:rStyle w:val="a6"/>
      </w:rPr>
      <w:fldChar w:fldCharType="begin"/>
    </w:r>
    <w:r w:rsidR="00FE679D">
      <w:rPr>
        <w:rStyle w:val="a6"/>
      </w:rPr>
      <w:instrText xml:space="preserve">PAGE  </w:instrText>
    </w:r>
    <w:r>
      <w:rPr>
        <w:rStyle w:val="a6"/>
      </w:rPr>
      <w:fldChar w:fldCharType="end"/>
    </w:r>
  </w:p>
  <w:p w:rsidR="00FE679D" w:rsidRDefault="00FE679D" w:rsidP="00FE679D">
    <w:pPr>
      <w:pStyle w:val="a4"/>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79D" w:rsidRPr="000D0CF7" w:rsidRDefault="00A178CB" w:rsidP="00FE679D">
    <w:pPr>
      <w:pStyle w:val="a4"/>
      <w:framePr w:wrap="around" w:vAnchor="text" w:hAnchor="page" w:x="11046" w:y="-229"/>
      <w:rPr>
        <w:rStyle w:val="a6"/>
        <w:sz w:val="21"/>
        <w:szCs w:val="21"/>
      </w:rPr>
    </w:pPr>
    <w:r w:rsidRPr="000D0CF7">
      <w:rPr>
        <w:rStyle w:val="a6"/>
        <w:sz w:val="21"/>
        <w:szCs w:val="21"/>
      </w:rPr>
      <w:fldChar w:fldCharType="begin"/>
    </w:r>
    <w:r w:rsidR="00FE679D" w:rsidRPr="000D0CF7">
      <w:rPr>
        <w:rStyle w:val="a6"/>
        <w:sz w:val="21"/>
        <w:szCs w:val="21"/>
      </w:rPr>
      <w:instrText xml:space="preserve">PAGE  </w:instrText>
    </w:r>
    <w:r w:rsidRPr="000D0CF7">
      <w:rPr>
        <w:rStyle w:val="a6"/>
        <w:sz w:val="21"/>
        <w:szCs w:val="21"/>
      </w:rPr>
      <w:fldChar w:fldCharType="separate"/>
    </w:r>
    <w:r w:rsidR="000B5F5C">
      <w:rPr>
        <w:rStyle w:val="a6"/>
        <w:noProof/>
        <w:sz w:val="21"/>
        <w:szCs w:val="21"/>
      </w:rPr>
      <w:t>12</w:t>
    </w:r>
    <w:r w:rsidRPr="000D0CF7">
      <w:rPr>
        <w:rStyle w:val="a6"/>
        <w:sz w:val="21"/>
        <w:szCs w:val="21"/>
      </w:rPr>
      <w:fldChar w:fldCharType="end"/>
    </w:r>
  </w:p>
  <w:p w:rsidR="00FE679D" w:rsidRPr="00DE2072" w:rsidRDefault="00682DCB" w:rsidP="00FE679D">
    <w:pPr>
      <w:pStyle w:val="a4"/>
      <w:ind w:right="-79"/>
    </w:pPr>
    <w:r>
      <w:rPr>
        <w:rFonts w:ascii="宋体" w:hint="eastAsia"/>
      </w:rPr>
      <w:t xml:space="preserve">Dynamic Time-frame Decomposition Analysis </w:t>
    </w:r>
    <w:r w:rsidR="00FE679D" w:rsidRPr="00DE2072">
      <w:rPr>
        <w:rFonts w:ascii="宋体" w:hint="eastAsia"/>
      </w:rPr>
      <w:t>V1.0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1"/>
    <w:multiLevelType w:val="multilevel"/>
    <w:tmpl w:val="2F1EF4E4"/>
    <w:lvl w:ilvl="0">
      <w:start w:val="1"/>
      <w:numFmt w:val="decimal"/>
      <w:lvlText w:val="%1."/>
      <w:lvlJc w:val="left"/>
      <w:pPr>
        <w:tabs>
          <w:tab w:val="num" w:pos="425"/>
        </w:tabs>
        <w:ind w:left="425" w:hanging="425"/>
      </w:pPr>
      <w:rPr>
        <w:rFonts w:ascii="黑体" w:eastAsia="黑体" w:hAnsi="黑体"/>
      </w:rPr>
    </w:lvl>
    <w:lvl w:ilvl="1">
      <w:start w:val="1"/>
      <w:numFmt w:val="decimal"/>
      <w:lvlText w:val="%1.%2."/>
      <w:lvlJc w:val="left"/>
      <w:pPr>
        <w:tabs>
          <w:tab w:val="num" w:pos="567"/>
        </w:tabs>
        <w:ind w:left="567" w:hanging="567"/>
      </w:pPr>
      <w:rPr>
        <w:rFonts w:ascii="黑体" w:eastAsia="黑体" w:hAnsi="黑体"/>
        <w:b/>
        <w:sz w:val="28"/>
        <w:szCs w:val="28"/>
      </w:r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
    <w:nsid w:val="0878139C"/>
    <w:multiLevelType w:val="multilevel"/>
    <w:tmpl w:val="F976AC1C"/>
    <w:lvl w:ilvl="0">
      <w:start w:val="4"/>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7CF21EB"/>
    <w:multiLevelType w:val="hybridMultilevel"/>
    <w:tmpl w:val="97B225EA"/>
    <w:lvl w:ilvl="0" w:tplc="79427FB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40BB07C8"/>
    <w:multiLevelType w:val="hybridMultilevel"/>
    <w:tmpl w:val="6AC43FB8"/>
    <w:lvl w:ilvl="0" w:tplc="D682D5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68B403FE"/>
    <w:multiLevelType w:val="multilevel"/>
    <w:tmpl w:val="1C681078"/>
    <w:lvl w:ilvl="0">
      <w:start w:val="1"/>
      <w:numFmt w:val="decimal"/>
      <w:lvlText w:val="%1."/>
      <w:lvlJc w:val="left"/>
      <w:pPr>
        <w:ind w:left="360" w:hanging="360"/>
      </w:pPr>
      <w:rPr>
        <w:rFonts w:hint="default"/>
      </w:rPr>
    </w:lvl>
    <w:lvl w:ilvl="1">
      <w:start w:val="2"/>
      <w:numFmt w:val="decimal"/>
      <w:isLgl/>
      <w:lvlText w:val="%1.%2"/>
      <w:lvlJc w:val="left"/>
      <w:pPr>
        <w:ind w:left="921"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947A0"/>
    <w:rsid w:val="00000E38"/>
    <w:rsid w:val="00010766"/>
    <w:rsid w:val="00030679"/>
    <w:rsid w:val="0003431E"/>
    <w:rsid w:val="00043AAF"/>
    <w:rsid w:val="00070FF0"/>
    <w:rsid w:val="00074972"/>
    <w:rsid w:val="00075F24"/>
    <w:rsid w:val="00082CF2"/>
    <w:rsid w:val="000933F5"/>
    <w:rsid w:val="00094D0B"/>
    <w:rsid w:val="000B10A6"/>
    <w:rsid w:val="000B5F5C"/>
    <w:rsid w:val="000B639D"/>
    <w:rsid w:val="000F0D4E"/>
    <w:rsid w:val="00111C91"/>
    <w:rsid w:val="0011790F"/>
    <w:rsid w:val="001504E3"/>
    <w:rsid w:val="00173938"/>
    <w:rsid w:val="001851BE"/>
    <w:rsid w:val="00193818"/>
    <w:rsid w:val="00195244"/>
    <w:rsid w:val="001B341B"/>
    <w:rsid w:val="00210519"/>
    <w:rsid w:val="00237941"/>
    <w:rsid w:val="00263D73"/>
    <w:rsid w:val="002734A9"/>
    <w:rsid w:val="00277965"/>
    <w:rsid w:val="00292E78"/>
    <w:rsid w:val="002A3690"/>
    <w:rsid w:val="002B6639"/>
    <w:rsid w:val="002B7A4C"/>
    <w:rsid w:val="002C391D"/>
    <w:rsid w:val="002C6DDE"/>
    <w:rsid w:val="002D2BDA"/>
    <w:rsid w:val="002F6659"/>
    <w:rsid w:val="0031391C"/>
    <w:rsid w:val="0031464A"/>
    <w:rsid w:val="0032523B"/>
    <w:rsid w:val="00332F27"/>
    <w:rsid w:val="00343984"/>
    <w:rsid w:val="003449A6"/>
    <w:rsid w:val="003515D9"/>
    <w:rsid w:val="00361F0F"/>
    <w:rsid w:val="003629C5"/>
    <w:rsid w:val="00397CA4"/>
    <w:rsid w:val="003A01E8"/>
    <w:rsid w:val="003A3A5A"/>
    <w:rsid w:val="003A4451"/>
    <w:rsid w:val="003B3190"/>
    <w:rsid w:val="003C695C"/>
    <w:rsid w:val="003D2935"/>
    <w:rsid w:val="003D5C77"/>
    <w:rsid w:val="003E1FA1"/>
    <w:rsid w:val="003E34D2"/>
    <w:rsid w:val="003E3693"/>
    <w:rsid w:val="003E4844"/>
    <w:rsid w:val="003F27FB"/>
    <w:rsid w:val="00440FF1"/>
    <w:rsid w:val="0044230A"/>
    <w:rsid w:val="004654DB"/>
    <w:rsid w:val="00487F2B"/>
    <w:rsid w:val="004904BA"/>
    <w:rsid w:val="00495D32"/>
    <w:rsid w:val="00497382"/>
    <w:rsid w:val="004A6578"/>
    <w:rsid w:val="004B70B1"/>
    <w:rsid w:val="004C7722"/>
    <w:rsid w:val="004D2E9D"/>
    <w:rsid w:val="004D3FC4"/>
    <w:rsid w:val="004D706F"/>
    <w:rsid w:val="004F4998"/>
    <w:rsid w:val="005020C1"/>
    <w:rsid w:val="00506248"/>
    <w:rsid w:val="00523833"/>
    <w:rsid w:val="00527D2F"/>
    <w:rsid w:val="00541381"/>
    <w:rsid w:val="0054299F"/>
    <w:rsid w:val="00572117"/>
    <w:rsid w:val="00576F7C"/>
    <w:rsid w:val="005915F0"/>
    <w:rsid w:val="005C3CB6"/>
    <w:rsid w:val="005C6F03"/>
    <w:rsid w:val="005E2F9B"/>
    <w:rsid w:val="005F1697"/>
    <w:rsid w:val="005F4866"/>
    <w:rsid w:val="005F7012"/>
    <w:rsid w:val="00602B91"/>
    <w:rsid w:val="006158DF"/>
    <w:rsid w:val="00615A7A"/>
    <w:rsid w:val="00620FB5"/>
    <w:rsid w:val="00624F46"/>
    <w:rsid w:val="00625A40"/>
    <w:rsid w:val="00627195"/>
    <w:rsid w:val="006376EC"/>
    <w:rsid w:val="006508B6"/>
    <w:rsid w:val="006608E2"/>
    <w:rsid w:val="00663279"/>
    <w:rsid w:val="0067027B"/>
    <w:rsid w:val="00675C24"/>
    <w:rsid w:val="0067735F"/>
    <w:rsid w:val="00677C21"/>
    <w:rsid w:val="0068230A"/>
    <w:rsid w:val="006827D6"/>
    <w:rsid w:val="00682DCB"/>
    <w:rsid w:val="0068370F"/>
    <w:rsid w:val="00694879"/>
    <w:rsid w:val="00695421"/>
    <w:rsid w:val="006A2127"/>
    <w:rsid w:val="006A76DB"/>
    <w:rsid w:val="006B28C9"/>
    <w:rsid w:val="006C74E1"/>
    <w:rsid w:val="00706ED3"/>
    <w:rsid w:val="00711511"/>
    <w:rsid w:val="00725F17"/>
    <w:rsid w:val="007370DD"/>
    <w:rsid w:val="007402FB"/>
    <w:rsid w:val="007432E0"/>
    <w:rsid w:val="00745549"/>
    <w:rsid w:val="00747B39"/>
    <w:rsid w:val="00752BBE"/>
    <w:rsid w:val="00756540"/>
    <w:rsid w:val="007625F6"/>
    <w:rsid w:val="00772D3E"/>
    <w:rsid w:val="00774407"/>
    <w:rsid w:val="00780A3C"/>
    <w:rsid w:val="0079489A"/>
    <w:rsid w:val="007A2757"/>
    <w:rsid w:val="007C3C5D"/>
    <w:rsid w:val="007D1818"/>
    <w:rsid w:val="007E1E2A"/>
    <w:rsid w:val="007F3DC5"/>
    <w:rsid w:val="007F4609"/>
    <w:rsid w:val="008025E8"/>
    <w:rsid w:val="008150AE"/>
    <w:rsid w:val="00823AC6"/>
    <w:rsid w:val="00830F2B"/>
    <w:rsid w:val="0084223C"/>
    <w:rsid w:val="008432BE"/>
    <w:rsid w:val="0084428F"/>
    <w:rsid w:val="00873A03"/>
    <w:rsid w:val="008761BE"/>
    <w:rsid w:val="00885620"/>
    <w:rsid w:val="00885D5F"/>
    <w:rsid w:val="0088668C"/>
    <w:rsid w:val="008873EF"/>
    <w:rsid w:val="00893AC5"/>
    <w:rsid w:val="008A54A8"/>
    <w:rsid w:val="008B143A"/>
    <w:rsid w:val="008C22C1"/>
    <w:rsid w:val="008F25BF"/>
    <w:rsid w:val="008F7E2D"/>
    <w:rsid w:val="00905357"/>
    <w:rsid w:val="00912143"/>
    <w:rsid w:val="00914AAC"/>
    <w:rsid w:val="00916CDE"/>
    <w:rsid w:val="009326B3"/>
    <w:rsid w:val="0096606F"/>
    <w:rsid w:val="0097253E"/>
    <w:rsid w:val="00996F8D"/>
    <w:rsid w:val="009A62A5"/>
    <w:rsid w:val="009B5BA3"/>
    <w:rsid w:val="009C0B32"/>
    <w:rsid w:val="009E75E6"/>
    <w:rsid w:val="00A12585"/>
    <w:rsid w:val="00A12B06"/>
    <w:rsid w:val="00A17665"/>
    <w:rsid w:val="00A178CB"/>
    <w:rsid w:val="00A21E19"/>
    <w:rsid w:val="00A35712"/>
    <w:rsid w:val="00A55ABB"/>
    <w:rsid w:val="00A60484"/>
    <w:rsid w:val="00A77820"/>
    <w:rsid w:val="00A8069E"/>
    <w:rsid w:val="00A91BAC"/>
    <w:rsid w:val="00A92BD8"/>
    <w:rsid w:val="00AA2BE8"/>
    <w:rsid w:val="00AC1984"/>
    <w:rsid w:val="00AD42AF"/>
    <w:rsid w:val="00B008D4"/>
    <w:rsid w:val="00B10ECA"/>
    <w:rsid w:val="00B171E1"/>
    <w:rsid w:val="00B409A7"/>
    <w:rsid w:val="00B5386B"/>
    <w:rsid w:val="00B56188"/>
    <w:rsid w:val="00B723DD"/>
    <w:rsid w:val="00B939D9"/>
    <w:rsid w:val="00B97E23"/>
    <w:rsid w:val="00BA28CE"/>
    <w:rsid w:val="00BB6E8A"/>
    <w:rsid w:val="00BD6E8F"/>
    <w:rsid w:val="00BF5983"/>
    <w:rsid w:val="00C1186B"/>
    <w:rsid w:val="00C15A6D"/>
    <w:rsid w:val="00C27AE6"/>
    <w:rsid w:val="00C346B9"/>
    <w:rsid w:val="00C411A4"/>
    <w:rsid w:val="00C52ADB"/>
    <w:rsid w:val="00C54780"/>
    <w:rsid w:val="00C65B88"/>
    <w:rsid w:val="00C65CAB"/>
    <w:rsid w:val="00C714B8"/>
    <w:rsid w:val="00C9058F"/>
    <w:rsid w:val="00CB7288"/>
    <w:rsid w:val="00CD658F"/>
    <w:rsid w:val="00CD65D8"/>
    <w:rsid w:val="00CE188F"/>
    <w:rsid w:val="00CE7DAE"/>
    <w:rsid w:val="00CF2266"/>
    <w:rsid w:val="00CF63EB"/>
    <w:rsid w:val="00CF74A5"/>
    <w:rsid w:val="00D246D9"/>
    <w:rsid w:val="00D32B86"/>
    <w:rsid w:val="00D32D9F"/>
    <w:rsid w:val="00D50FAB"/>
    <w:rsid w:val="00D52D34"/>
    <w:rsid w:val="00D66AEA"/>
    <w:rsid w:val="00D736B6"/>
    <w:rsid w:val="00D81BB3"/>
    <w:rsid w:val="00D947A0"/>
    <w:rsid w:val="00DB7B8E"/>
    <w:rsid w:val="00DE5A9E"/>
    <w:rsid w:val="00DF0FEA"/>
    <w:rsid w:val="00E02C39"/>
    <w:rsid w:val="00E03F6A"/>
    <w:rsid w:val="00E111BD"/>
    <w:rsid w:val="00E260EC"/>
    <w:rsid w:val="00E30CF2"/>
    <w:rsid w:val="00E4314D"/>
    <w:rsid w:val="00E506CE"/>
    <w:rsid w:val="00E715E8"/>
    <w:rsid w:val="00E72860"/>
    <w:rsid w:val="00E744A1"/>
    <w:rsid w:val="00E81F05"/>
    <w:rsid w:val="00E82C30"/>
    <w:rsid w:val="00EA14ED"/>
    <w:rsid w:val="00EC2106"/>
    <w:rsid w:val="00ED36E9"/>
    <w:rsid w:val="00ED3A41"/>
    <w:rsid w:val="00ED561C"/>
    <w:rsid w:val="00EE3CAA"/>
    <w:rsid w:val="00EE58A2"/>
    <w:rsid w:val="00EE6C81"/>
    <w:rsid w:val="00EF147F"/>
    <w:rsid w:val="00F0070D"/>
    <w:rsid w:val="00F061D0"/>
    <w:rsid w:val="00F06A68"/>
    <w:rsid w:val="00F11C77"/>
    <w:rsid w:val="00F36A29"/>
    <w:rsid w:val="00F4453A"/>
    <w:rsid w:val="00F605ED"/>
    <w:rsid w:val="00F87F03"/>
    <w:rsid w:val="00FA16DE"/>
    <w:rsid w:val="00FD012E"/>
    <w:rsid w:val="00FE679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47A0"/>
    <w:pPr>
      <w:widowControl w:val="0"/>
      <w:jc w:val="both"/>
    </w:pPr>
    <w:rPr>
      <w:rFonts w:ascii="Times New Roman" w:eastAsia="宋体" w:hAnsi="Times New Roman" w:cs="Times New Roman"/>
      <w:sz w:val="24"/>
      <w:szCs w:val="20"/>
    </w:rPr>
  </w:style>
  <w:style w:type="paragraph" w:styleId="1">
    <w:name w:val="heading 1"/>
    <w:basedOn w:val="a"/>
    <w:next w:val="a"/>
    <w:link w:val="1Char"/>
    <w:qFormat/>
    <w:rsid w:val="00D947A0"/>
    <w:pPr>
      <w:spacing w:line="360" w:lineRule="auto"/>
      <w:outlineLvl w:val="0"/>
    </w:pPr>
    <w:rPr>
      <w:rFonts w:ascii="Arial" w:eastAsia="黑体" w:hAnsi="Arial"/>
      <w:b/>
      <w:sz w:val="30"/>
    </w:rPr>
  </w:style>
  <w:style w:type="paragraph" w:styleId="2">
    <w:name w:val="heading 2"/>
    <w:basedOn w:val="a"/>
    <w:next w:val="a0"/>
    <w:link w:val="2Char"/>
    <w:qFormat/>
    <w:rsid w:val="00D947A0"/>
    <w:pPr>
      <w:spacing w:line="360" w:lineRule="auto"/>
      <w:ind w:leftChars="200" w:left="200"/>
      <w:outlineLvl w:val="1"/>
    </w:pPr>
    <w:rPr>
      <w:rFonts w:ascii="黑体" w:eastAsia="黑体" w:hAnsi="宋体"/>
      <w:b/>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nhideWhenUsed/>
    <w:rsid w:val="00D947A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semiHidden/>
    <w:rsid w:val="00D947A0"/>
    <w:rPr>
      <w:sz w:val="18"/>
      <w:szCs w:val="18"/>
    </w:rPr>
  </w:style>
  <w:style w:type="paragraph" w:styleId="a5">
    <w:name w:val="footer"/>
    <w:basedOn w:val="a"/>
    <w:link w:val="Char0"/>
    <w:uiPriority w:val="99"/>
    <w:unhideWhenUsed/>
    <w:rsid w:val="00D947A0"/>
    <w:pPr>
      <w:tabs>
        <w:tab w:val="center" w:pos="4153"/>
        <w:tab w:val="right" w:pos="8306"/>
      </w:tabs>
      <w:snapToGrid w:val="0"/>
      <w:jc w:val="left"/>
    </w:pPr>
    <w:rPr>
      <w:sz w:val="18"/>
      <w:szCs w:val="18"/>
    </w:rPr>
  </w:style>
  <w:style w:type="character" w:customStyle="1" w:styleId="Char0">
    <w:name w:val="页脚 Char"/>
    <w:basedOn w:val="a1"/>
    <w:link w:val="a5"/>
    <w:uiPriority w:val="99"/>
    <w:rsid w:val="00D947A0"/>
    <w:rPr>
      <w:sz w:val="18"/>
      <w:szCs w:val="18"/>
    </w:rPr>
  </w:style>
  <w:style w:type="character" w:customStyle="1" w:styleId="1Char">
    <w:name w:val="标题 1 Char"/>
    <w:basedOn w:val="a1"/>
    <w:link w:val="1"/>
    <w:rsid w:val="00D947A0"/>
    <w:rPr>
      <w:rFonts w:ascii="Arial" w:eastAsia="黑体" w:hAnsi="Arial" w:cs="Times New Roman"/>
      <w:b/>
      <w:sz w:val="30"/>
      <w:szCs w:val="20"/>
    </w:rPr>
  </w:style>
  <w:style w:type="character" w:customStyle="1" w:styleId="2Char">
    <w:name w:val="标题 2 Char"/>
    <w:basedOn w:val="a1"/>
    <w:link w:val="2"/>
    <w:rsid w:val="00D947A0"/>
    <w:rPr>
      <w:rFonts w:ascii="黑体" w:eastAsia="黑体" w:hAnsi="宋体" w:cs="Times New Roman"/>
      <w:b/>
      <w:sz w:val="28"/>
      <w:szCs w:val="20"/>
    </w:rPr>
  </w:style>
  <w:style w:type="paragraph" w:styleId="a0">
    <w:name w:val="Normal Indent"/>
    <w:basedOn w:val="a"/>
    <w:rsid w:val="00D947A0"/>
    <w:pPr>
      <w:spacing w:line="288" w:lineRule="auto"/>
      <w:ind w:firstLine="420"/>
    </w:pPr>
  </w:style>
  <w:style w:type="character" w:styleId="a6">
    <w:name w:val="page number"/>
    <w:basedOn w:val="a1"/>
    <w:rsid w:val="00D947A0"/>
  </w:style>
  <w:style w:type="paragraph" w:styleId="a7">
    <w:name w:val="Balloon Text"/>
    <w:basedOn w:val="a"/>
    <w:link w:val="Char1"/>
    <w:uiPriority w:val="99"/>
    <w:semiHidden/>
    <w:unhideWhenUsed/>
    <w:rsid w:val="00675C24"/>
    <w:rPr>
      <w:sz w:val="18"/>
      <w:szCs w:val="18"/>
    </w:rPr>
  </w:style>
  <w:style w:type="character" w:customStyle="1" w:styleId="Char1">
    <w:name w:val="批注框文本 Char"/>
    <w:basedOn w:val="a1"/>
    <w:link w:val="a7"/>
    <w:uiPriority w:val="99"/>
    <w:semiHidden/>
    <w:rsid w:val="00675C24"/>
    <w:rPr>
      <w:rFonts w:ascii="Times New Roman" w:eastAsia="宋体" w:hAnsi="Times New Roman" w:cs="Times New Roman"/>
      <w:sz w:val="18"/>
      <w:szCs w:val="18"/>
    </w:rPr>
  </w:style>
  <w:style w:type="paragraph" w:styleId="a8">
    <w:name w:val="List Paragraph"/>
    <w:basedOn w:val="a"/>
    <w:uiPriority w:val="34"/>
    <w:qFormat/>
    <w:rsid w:val="004C7722"/>
    <w:pPr>
      <w:ind w:firstLineChars="200" w:firstLine="420"/>
    </w:pPr>
  </w:style>
  <w:style w:type="character" w:styleId="a9">
    <w:name w:val="Hyperlink"/>
    <w:basedOn w:val="a1"/>
    <w:uiPriority w:val="99"/>
    <w:unhideWhenUsed/>
    <w:rsid w:val="00237941"/>
    <w:rPr>
      <w:color w:val="0000FF" w:themeColor="hyperlink"/>
      <w:u w:val="single"/>
    </w:rPr>
  </w:style>
  <w:style w:type="character" w:styleId="aa">
    <w:name w:val="annotation reference"/>
    <w:basedOn w:val="a1"/>
    <w:uiPriority w:val="99"/>
    <w:semiHidden/>
    <w:unhideWhenUsed/>
    <w:rsid w:val="00FA16DE"/>
    <w:rPr>
      <w:sz w:val="21"/>
      <w:szCs w:val="21"/>
    </w:rPr>
  </w:style>
  <w:style w:type="paragraph" w:styleId="ab">
    <w:name w:val="annotation text"/>
    <w:basedOn w:val="a"/>
    <w:link w:val="Char2"/>
    <w:uiPriority w:val="99"/>
    <w:semiHidden/>
    <w:unhideWhenUsed/>
    <w:rsid w:val="00FA16DE"/>
    <w:pPr>
      <w:jc w:val="left"/>
    </w:pPr>
  </w:style>
  <w:style w:type="character" w:customStyle="1" w:styleId="Char2">
    <w:name w:val="批注文字 Char"/>
    <w:basedOn w:val="a1"/>
    <w:link w:val="ab"/>
    <w:uiPriority w:val="99"/>
    <w:semiHidden/>
    <w:rsid w:val="00FA16DE"/>
    <w:rPr>
      <w:rFonts w:ascii="Times New Roman" w:eastAsia="宋体" w:hAnsi="Times New Roman" w:cs="Times New Roman"/>
      <w:sz w:val="24"/>
      <w:szCs w:val="20"/>
    </w:rPr>
  </w:style>
  <w:style w:type="paragraph" w:styleId="ac">
    <w:name w:val="annotation subject"/>
    <w:basedOn w:val="ab"/>
    <w:next w:val="ab"/>
    <w:link w:val="Char3"/>
    <w:uiPriority w:val="99"/>
    <w:semiHidden/>
    <w:unhideWhenUsed/>
    <w:rsid w:val="00FA16DE"/>
    <w:rPr>
      <w:b/>
      <w:bCs/>
    </w:rPr>
  </w:style>
  <w:style w:type="character" w:customStyle="1" w:styleId="Char3">
    <w:name w:val="批注主题 Char"/>
    <w:basedOn w:val="Char2"/>
    <w:link w:val="ac"/>
    <w:uiPriority w:val="99"/>
    <w:semiHidden/>
    <w:rsid w:val="00FA16DE"/>
    <w:rPr>
      <w:rFonts w:ascii="Times New Roman" w:eastAsia="宋体" w:hAnsi="Times New Roman" w:cs="Times New Roman"/>
      <w:b/>
      <w:bCs/>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946261">
      <w:bodyDiv w:val="1"/>
      <w:marLeft w:val="0"/>
      <w:marRight w:val="0"/>
      <w:marTop w:val="0"/>
      <w:marBottom w:val="0"/>
      <w:divBdr>
        <w:top w:val="none" w:sz="0" w:space="0" w:color="auto"/>
        <w:left w:val="none" w:sz="0" w:space="0" w:color="auto"/>
        <w:bottom w:val="none" w:sz="0" w:space="0" w:color="auto"/>
        <w:right w:val="none" w:sz="0" w:space="0" w:color="auto"/>
      </w:divBdr>
    </w:div>
    <w:div w:id="1222015671">
      <w:bodyDiv w:val="1"/>
      <w:marLeft w:val="0"/>
      <w:marRight w:val="0"/>
      <w:marTop w:val="0"/>
      <w:marBottom w:val="0"/>
      <w:divBdr>
        <w:top w:val="none" w:sz="0" w:space="0" w:color="auto"/>
        <w:left w:val="none" w:sz="0" w:space="0" w:color="auto"/>
        <w:bottom w:val="none" w:sz="0" w:space="0" w:color="auto"/>
        <w:right w:val="none" w:sz="0" w:space="0" w:color="auto"/>
      </w:divBdr>
      <w:divsChild>
        <w:div w:id="419370306">
          <w:marLeft w:val="0"/>
          <w:marRight w:val="0"/>
          <w:marTop w:val="0"/>
          <w:marBottom w:val="0"/>
          <w:divBdr>
            <w:top w:val="none" w:sz="0" w:space="0" w:color="auto"/>
            <w:left w:val="none" w:sz="0" w:space="0" w:color="auto"/>
            <w:bottom w:val="none" w:sz="0" w:space="0" w:color="auto"/>
            <w:right w:val="none" w:sz="0" w:space="0" w:color="auto"/>
          </w:divBdr>
          <w:divsChild>
            <w:div w:id="1431926886">
              <w:marLeft w:val="0"/>
              <w:marRight w:val="0"/>
              <w:marTop w:val="0"/>
              <w:marBottom w:val="0"/>
              <w:divBdr>
                <w:top w:val="none" w:sz="0" w:space="0" w:color="auto"/>
                <w:left w:val="none" w:sz="0" w:space="0" w:color="auto"/>
                <w:bottom w:val="none" w:sz="0" w:space="0" w:color="auto"/>
                <w:right w:val="none" w:sz="0" w:space="0" w:color="auto"/>
              </w:divBdr>
            </w:div>
          </w:divsChild>
        </w:div>
        <w:div w:id="1970671621">
          <w:marLeft w:val="0"/>
          <w:marRight w:val="0"/>
          <w:marTop w:val="0"/>
          <w:marBottom w:val="0"/>
          <w:divBdr>
            <w:top w:val="none" w:sz="0" w:space="0" w:color="auto"/>
            <w:left w:val="none" w:sz="0" w:space="0" w:color="auto"/>
            <w:bottom w:val="none" w:sz="0" w:space="0" w:color="auto"/>
            <w:right w:val="none" w:sz="0" w:space="0" w:color="auto"/>
          </w:divBdr>
          <w:divsChild>
            <w:div w:id="621769065">
              <w:marLeft w:val="0"/>
              <w:marRight w:val="0"/>
              <w:marTop w:val="0"/>
              <w:marBottom w:val="0"/>
              <w:divBdr>
                <w:top w:val="none" w:sz="0" w:space="0" w:color="auto"/>
                <w:left w:val="none" w:sz="0" w:space="0" w:color="auto"/>
                <w:bottom w:val="none" w:sz="0" w:space="0" w:color="auto"/>
                <w:right w:val="none" w:sz="0" w:space="0" w:color="auto"/>
              </w:divBdr>
            </w:div>
          </w:divsChild>
        </w:div>
        <w:div w:id="579413600">
          <w:marLeft w:val="0"/>
          <w:marRight w:val="0"/>
          <w:marTop w:val="0"/>
          <w:marBottom w:val="0"/>
          <w:divBdr>
            <w:top w:val="none" w:sz="0" w:space="0" w:color="auto"/>
            <w:left w:val="none" w:sz="0" w:space="0" w:color="auto"/>
            <w:bottom w:val="none" w:sz="0" w:space="0" w:color="auto"/>
            <w:right w:val="none" w:sz="0" w:space="0" w:color="auto"/>
          </w:divBdr>
          <w:divsChild>
            <w:div w:id="70603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700312">
      <w:bodyDiv w:val="1"/>
      <w:marLeft w:val="0"/>
      <w:marRight w:val="0"/>
      <w:marTop w:val="0"/>
      <w:marBottom w:val="0"/>
      <w:divBdr>
        <w:top w:val="none" w:sz="0" w:space="0" w:color="auto"/>
        <w:left w:val="none" w:sz="0" w:space="0" w:color="auto"/>
        <w:bottom w:val="none" w:sz="0" w:space="0" w:color="auto"/>
        <w:right w:val="none" w:sz="0" w:space="0" w:color="auto"/>
      </w:divBdr>
    </w:div>
    <w:div w:id="1491171667">
      <w:bodyDiv w:val="1"/>
      <w:marLeft w:val="0"/>
      <w:marRight w:val="0"/>
      <w:marTop w:val="0"/>
      <w:marBottom w:val="0"/>
      <w:divBdr>
        <w:top w:val="none" w:sz="0" w:space="0" w:color="auto"/>
        <w:left w:val="none" w:sz="0" w:space="0" w:color="auto"/>
        <w:bottom w:val="none" w:sz="0" w:space="0" w:color="auto"/>
        <w:right w:val="none" w:sz="0" w:space="0" w:color="auto"/>
      </w:divBdr>
    </w:div>
    <w:div w:id="1831167267">
      <w:bodyDiv w:val="1"/>
      <w:marLeft w:val="0"/>
      <w:marRight w:val="0"/>
      <w:marTop w:val="0"/>
      <w:marBottom w:val="0"/>
      <w:divBdr>
        <w:top w:val="none" w:sz="0" w:space="0" w:color="auto"/>
        <w:left w:val="none" w:sz="0" w:space="0" w:color="auto"/>
        <w:bottom w:val="none" w:sz="0" w:space="0" w:color="auto"/>
        <w:right w:val="none" w:sz="0" w:space="0" w:color="auto"/>
      </w:divBdr>
    </w:div>
    <w:div w:id="1996568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hyperlink" Target="http://restfmri.net" TargetMode="External"/><Relationship Id="rId27"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1898</TotalTime>
  <Pages>12</Pages>
  <Words>735</Words>
  <Characters>4194</Characters>
  <Application>Microsoft Office Word</Application>
  <DocSecurity>0</DocSecurity>
  <Lines>34</Lines>
  <Paragraphs>9</Paragraphs>
  <ScaleCrop>false</ScaleCrop>
  <Company/>
  <LinksUpToDate>false</LinksUpToDate>
  <CharactersWithSpaces>4920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lixun</cp:lastModifiedBy>
  <cp:revision>208</cp:revision>
  <dcterms:created xsi:type="dcterms:W3CDTF">2014-08-13T07:10:00Z</dcterms:created>
  <dcterms:modified xsi:type="dcterms:W3CDTF">2014-08-15T14:01:00Z</dcterms:modified>
</cp:coreProperties>
</file>